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980345" w14:textId="34F793CB" w:rsidR="009963BD" w:rsidRPr="00F6302A" w:rsidRDefault="009963BD" w:rsidP="009963BD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bookmarkStart w:id="0" w:name="_Toc491868096"/>
      <w:bookmarkStart w:id="1" w:name="_GoBack"/>
      <w:bookmarkEnd w:id="1"/>
      <w:r w:rsidRPr="00F6302A">
        <w:rPr>
          <w:lang w:val="en-US"/>
        </w:rPr>
        <w:t>3GPP TSG-RAN WG</w:t>
      </w:r>
      <w:r>
        <w:rPr>
          <w:lang w:val="en-US"/>
        </w:rPr>
        <w:t>4</w:t>
      </w:r>
      <w:r w:rsidRPr="00F6302A">
        <w:rPr>
          <w:lang w:val="en-US"/>
        </w:rPr>
        <w:t xml:space="preserve"> #</w:t>
      </w:r>
      <w:r>
        <w:rPr>
          <w:lang w:val="en-US"/>
        </w:rPr>
        <w:t>98-e</w:t>
      </w:r>
      <w:r w:rsidRPr="00F6302A">
        <w:rPr>
          <w:lang w:val="en-US"/>
        </w:rPr>
        <w:tab/>
      </w:r>
      <w:r>
        <w:rPr>
          <w:sz w:val="32"/>
          <w:szCs w:val="32"/>
          <w:lang w:val="en-US"/>
        </w:rPr>
        <w:t>R4</w:t>
      </w:r>
      <w:r w:rsidRPr="00F6302A">
        <w:rPr>
          <w:sz w:val="32"/>
          <w:szCs w:val="32"/>
          <w:lang w:val="en-US"/>
        </w:rPr>
        <w:t>-</w:t>
      </w:r>
      <w:r w:rsidRPr="00925EA9">
        <w:rPr>
          <w:sz w:val="32"/>
          <w:szCs w:val="32"/>
          <w:lang w:val="en-US"/>
        </w:rPr>
        <w:t>21</w:t>
      </w:r>
      <w:r w:rsidR="00925EA9" w:rsidRPr="00925EA9">
        <w:rPr>
          <w:sz w:val="32"/>
          <w:szCs w:val="32"/>
          <w:lang w:val="en-US"/>
        </w:rPr>
        <w:t>02176</w:t>
      </w:r>
    </w:p>
    <w:p w14:paraId="03C218C8" w14:textId="77777777" w:rsidR="009963BD" w:rsidRPr="00F6302A" w:rsidRDefault="009963BD" w:rsidP="009963BD">
      <w:pPr>
        <w:pStyle w:val="3GPPHeader"/>
        <w:rPr>
          <w:lang w:val="en-US"/>
        </w:rPr>
      </w:pPr>
      <w:r w:rsidRPr="00CE79E8">
        <w:rPr>
          <w:lang w:val="en-US"/>
        </w:rPr>
        <w:t>Electronic meeting, 25th January – 5th February 2021</w:t>
      </w:r>
    </w:p>
    <w:p w14:paraId="5BE65FC9" w14:textId="77777777" w:rsidR="003B61A8" w:rsidRPr="009963BD" w:rsidRDefault="003B61A8" w:rsidP="003B61A8">
      <w:pPr>
        <w:spacing w:after="120"/>
        <w:ind w:left="1985" w:hanging="1985"/>
        <w:rPr>
          <w:rFonts w:ascii="Arial" w:hAnsi="Arial" w:cs="Arial"/>
          <w:b/>
          <w:lang w:val="en-US"/>
        </w:rPr>
      </w:pPr>
    </w:p>
    <w:p w14:paraId="2FF594BC" w14:textId="77777777" w:rsidR="003B61A8" w:rsidRPr="00CD5405" w:rsidRDefault="003B61A8" w:rsidP="003B61A8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Ericsson</w:t>
      </w:r>
    </w:p>
    <w:p w14:paraId="7B57CDA7" w14:textId="38FE0CD5" w:rsidR="003B61A8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93550">
        <w:rPr>
          <w:rFonts w:ascii="Arial" w:hAnsi="Arial" w:cs="Arial"/>
        </w:rPr>
        <w:t xml:space="preserve">On </w:t>
      </w:r>
      <w:r w:rsidR="00122F2A">
        <w:rPr>
          <w:rFonts w:ascii="Arial" w:hAnsi="Arial" w:cs="Arial"/>
        </w:rPr>
        <w:t>NTN</w:t>
      </w:r>
      <w:r w:rsidR="00B26897">
        <w:rPr>
          <w:rFonts w:ascii="Arial" w:hAnsi="Arial" w:cs="Arial"/>
        </w:rPr>
        <w:t xml:space="preserve"> requirement </w:t>
      </w:r>
      <w:r w:rsidR="009963BD">
        <w:rPr>
          <w:rFonts w:ascii="Arial" w:hAnsi="Arial" w:cs="Arial"/>
        </w:rPr>
        <w:t>overview</w:t>
      </w:r>
    </w:p>
    <w:p w14:paraId="72798C4E" w14:textId="18F96F35" w:rsidR="003B61A8" w:rsidRPr="00070795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  <w:lang w:val="en-US"/>
        </w:rPr>
      </w:pPr>
      <w:r w:rsidRPr="00070795">
        <w:rPr>
          <w:rFonts w:ascii="Arial" w:hAnsi="Arial" w:cs="Arial"/>
          <w:b/>
          <w:lang w:val="en-US"/>
        </w:rPr>
        <w:t>Agenda item:</w:t>
      </w:r>
      <w:r w:rsidRPr="00070795">
        <w:rPr>
          <w:rFonts w:ascii="Arial" w:hAnsi="Arial" w:cs="Arial"/>
          <w:b/>
          <w:lang w:val="en-US"/>
        </w:rPr>
        <w:tab/>
      </w:r>
      <w:r w:rsidR="00210DA5">
        <w:rPr>
          <w:rFonts w:ascii="Arial" w:hAnsi="Arial" w:cs="Arial"/>
          <w:bCs/>
          <w:lang w:val="en-US"/>
        </w:rPr>
        <w:t>11.8.3.3</w:t>
      </w:r>
    </w:p>
    <w:p w14:paraId="3C088A4A" w14:textId="23986CE9" w:rsidR="003B61A8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229FD">
        <w:rPr>
          <w:rFonts w:ascii="Arial" w:hAnsi="Arial" w:cs="Arial"/>
          <w:bCs/>
        </w:rPr>
        <w:t>Discussion</w:t>
      </w:r>
    </w:p>
    <w:p w14:paraId="2EAE1FC3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69053E60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52829FFE" w14:textId="340B467F" w:rsidR="003B61A8" w:rsidRDefault="00DF1161" w:rsidP="004E176C">
      <w:pPr>
        <w:shd w:val="clear" w:color="auto" w:fill="FFFFFF"/>
        <w:rPr>
          <w:sz w:val="22"/>
          <w:szCs w:val="22"/>
        </w:rPr>
      </w:pPr>
      <w:r w:rsidRPr="00DF1161">
        <w:rPr>
          <w:rFonts w:eastAsia="MS Mincho"/>
          <w:sz w:val="22"/>
          <w:szCs w:val="22"/>
          <w:lang w:val="en-US" w:eastAsia="ja-JP"/>
        </w:rPr>
        <w:t xml:space="preserve">A new WI has been approved in RAN#88e meeting to specify requirements for the support of NTN. </w:t>
      </w:r>
      <w:r w:rsidR="0084379C">
        <w:rPr>
          <w:rFonts w:eastAsia="MS Mincho"/>
          <w:sz w:val="22"/>
          <w:szCs w:val="22"/>
          <w:lang w:val="en-US" w:eastAsia="ja-JP"/>
        </w:rPr>
        <w:t>In [</w:t>
      </w:r>
      <w:r w:rsidR="009963BD">
        <w:rPr>
          <w:rFonts w:eastAsia="MS Mincho"/>
          <w:sz w:val="22"/>
          <w:szCs w:val="22"/>
          <w:lang w:val="en-US" w:eastAsia="ja-JP"/>
        </w:rPr>
        <w:t>1</w:t>
      </w:r>
      <w:r w:rsidR="0084379C">
        <w:rPr>
          <w:rFonts w:eastAsia="MS Mincho"/>
          <w:sz w:val="22"/>
          <w:szCs w:val="22"/>
          <w:lang w:val="en-US" w:eastAsia="ja-JP"/>
        </w:rPr>
        <w:t>],</w:t>
      </w:r>
      <w:r w:rsidR="00C65DD2" w:rsidRPr="00126654">
        <w:rPr>
          <w:sz w:val="22"/>
          <w:szCs w:val="22"/>
          <w:lang w:eastAsia="en-CA"/>
        </w:rPr>
        <w:t xml:space="preserve"> the </w:t>
      </w:r>
      <w:r w:rsidR="004E176C">
        <w:rPr>
          <w:sz w:val="22"/>
          <w:szCs w:val="22"/>
          <w:lang w:eastAsia="en-CA"/>
        </w:rPr>
        <w:t>reference point and reference model for NTN</w:t>
      </w:r>
      <w:r w:rsidR="006F7035" w:rsidRPr="00126654">
        <w:rPr>
          <w:sz w:val="22"/>
          <w:szCs w:val="22"/>
          <w:lang w:eastAsia="en-CA"/>
        </w:rPr>
        <w:t xml:space="preserve"> </w:t>
      </w:r>
      <w:r w:rsidR="0084379C">
        <w:rPr>
          <w:sz w:val="22"/>
          <w:szCs w:val="22"/>
          <w:lang w:eastAsia="en-CA"/>
        </w:rPr>
        <w:t>was further elaborated</w:t>
      </w:r>
      <w:r w:rsidR="006F7035" w:rsidRPr="00126654">
        <w:rPr>
          <w:sz w:val="22"/>
          <w:szCs w:val="22"/>
          <w:lang w:eastAsia="en-CA"/>
        </w:rPr>
        <w:t>.</w:t>
      </w:r>
      <w:r w:rsidR="00146E66">
        <w:rPr>
          <w:sz w:val="22"/>
          <w:szCs w:val="22"/>
          <w:lang w:eastAsia="en-CA"/>
        </w:rPr>
        <w:t xml:space="preserve"> </w:t>
      </w:r>
      <w:r w:rsidR="000D7ED1">
        <w:rPr>
          <w:sz w:val="22"/>
          <w:szCs w:val="22"/>
          <w:lang w:eastAsia="en-CA"/>
        </w:rPr>
        <w:t xml:space="preserve">In addition, it was proposed to </w:t>
      </w:r>
      <w:r w:rsidR="000D7ED1" w:rsidRPr="000D7ED1">
        <w:rPr>
          <w:sz w:val="22"/>
          <w:szCs w:val="22"/>
        </w:rPr>
        <w:t xml:space="preserve">should treat gateway + satellite as a repeater </w:t>
      </w:r>
      <w:r w:rsidR="004E176C">
        <w:rPr>
          <w:sz w:val="22"/>
          <w:szCs w:val="22"/>
        </w:rPr>
        <w:t>or</w:t>
      </w:r>
      <w:r w:rsidR="000D7ED1" w:rsidRPr="000D7ED1">
        <w:rPr>
          <w:sz w:val="22"/>
          <w:szCs w:val="22"/>
        </w:rPr>
        <w:t xml:space="preserve"> relay and specify needed requirements for gateway + satellite in a new repeater </w:t>
      </w:r>
      <w:r w:rsidR="004E176C">
        <w:rPr>
          <w:sz w:val="22"/>
          <w:szCs w:val="22"/>
        </w:rPr>
        <w:t>or</w:t>
      </w:r>
      <w:r w:rsidR="000D7ED1" w:rsidRPr="000D7ED1">
        <w:rPr>
          <w:sz w:val="22"/>
          <w:szCs w:val="22"/>
        </w:rPr>
        <w:t xml:space="preserve"> relay specification.</w:t>
      </w:r>
    </w:p>
    <w:p w14:paraId="57E78A2B" w14:textId="7100A5AD" w:rsidR="004E66DF" w:rsidRPr="00126654" w:rsidRDefault="004E66DF" w:rsidP="004E66DF">
      <w:pPr>
        <w:rPr>
          <w:sz w:val="22"/>
          <w:szCs w:val="22"/>
          <w:lang w:eastAsia="en-CA"/>
        </w:rPr>
      </w:pPr>
      <w:r>
        <w:rPr>
          <w:sz w:val="22"/>
          <w:szCs w:val="22"/>
        </w:rPr>
        <w:t xml:space="preserve">In this paper, an overview of </w:t>
      </w:r>
      <w:r w:rsidR="00283747">
        <w:rPr>
          <w:sz w:val="22"/>
          <w:szCs w:val="22"/>
        </w:rPr>
        <w:t xml:space="preserve">possible </w:t>
      </w:r>
      <w:r>
        <w:rPr>
          <w:sz w:val="22"/>
          <w:szCs w:val="22"/>
        </w:rPr>
        <w:t xml:space="preserve">repeater </w:t>
      </w:r>
      <w:r w:rsidR="00146E66">
        <w:rPr>
          <w:sz w:val="22"/>
          <w:szCs w:val="22"/>
        </w:rPr>
        <w:t xml:space="preserve">or relay </w:t>
      </w:r>
      <w:r>
        <w:rPr>
          <w:sz w:val="22"/>
          <w:szCs w:val="22"/>
        </w:rPr>
        <w:t xml:space="preserve">specification </w:t>
      </w:r>
      <w:r w:rsidR="00283747">
        <w:rPr>
          <w:sz w:val="22"/>
          <w:szCs w:val="22"/>
        </w:rPr>
        <w:t>for NTN</w:t>
      </w:r>
      <w:r w:rsidR="00005C3A">
        <w:rPr>
          <w:sz w:val="22"/>
          <w:szCs w:val="22"/>
        </w:rPr>
        <w:t xml:space="preserve"> is further discussed.</w:t>
      </w:r>
    </w:p>
    <w:p w14:paraId="7840C72F" w14:textId="7DBF9950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Discussion</w:t>
      </w:r>
    </w:p>
    <w:p w14:paraId="45739247" w14:textId="56D0C446" w:rsidR="00F1035F" w:rsidRPr="00126654" w:rsidRDefault="00627860" w:rsidP="003D4B14">
      <w:pPr>
        <w:rPr>
          <w:sz w:val="22"/>
          <w:szCs w:val="22"/>
        </w:rPr>
      </w:pPr>
      <w:r w:rsidRPr="00126654">
        <w:rPr>
          <w:sz w:val="22"/>
          <w:szCs w:val="22"/>
        </w:rPr>
        <w:t xml:space="preserve">The approach </w:t>
      </w:r>
      <w:r w:rsidR="00AA24FA">
        <w:rPr>
          <w:sz w:val="22"/>
          <w:szCs w:val="22"/>
        </w:rPr>
        <w:t>proposed in [</w:t>
      </w:r>
      <w:r w:rsidR="00146E66">
        <w:rPr>
          <w:sz w:val="22"/>
          <w:szCs w:val="22"/>
        </w:rPr>
        <w:t>1</w:t>
      </w:r>
      <w:r w:rsidR="00AA24FA">
        <w:rPr>
          <w:sz w:val="22"/>
          <w:szCs w:val="22"/>
        </w:rPr>
        <w:t xml:space="preserve">] was </w:t>
      </w:r>
      <w:r w:rsidRPr="00126654">
        <w:rPr>
          <w:sz w:val="22"/>
          <w:szCs w:val="22"/>
        </w:rPr>
        <w:t xml:space="preserve">to </w:t>
      </w:r>
      <w:r w:rsidR="0092058D" w:rsidRPr="00126654">
        <w:rPr>
          <w:sz w:val="22"/>
          <w:szCs w:val="22"/>
        </w:rPr>
        <w:t>treat Gateway + satellite as a r</w:t>
      </w:r>
      <w:r w:rsidR="00F1035F" w:rsidRPr="00126654">
        <w:rPr>
          <w:sz w:val="22"/>
          <w:szCs w:val="22"/>
        </w:rPr>
        <w:t xml:space="preserve">epeater </w:t>
      </w:r>
      <w:r w:rsidR="00AA24FA">
        <w:rPr>
          <w:sz w:val="22"/>
          <w:szCs w:val="22"/>
        </w:rPr>
        <w:t xml:space="preserve">alternatively relay </w:t>
      </w:r>
      <w:r w:rsidR="0092058D" w:rsidRPr="00126654">
        <w:rPr>
          <w:sz w:val="22"/>
          <w:szCs w:val="22"/>
        </w:rPr>
        <w:t xml:space="preserve">which would allow for </w:t>
      </w:r>
      <w:r w:rsidR="00EA7BD3" w:rsidRPr="00126654">
        <w:rPr>
          <w:sz w:val="22"/>
          <w:szCs w:val="22"/>
        </w:rPr>
        <w:t xml:space="preserve">proper co-existence studies needed for compatibility but also </w:t>
      </w:r>
      <w:r w:rsidR="003F47C1" w:rsidRPr="00126654">
        <w:rPr>
          <w:sz w:val="22"/>
          <w:szCs w:val="22"/>
        </w:rPr>
        <w:t xml:space="preserve">not posing any restriction on </w:t>
      </w:r>
      <w:r w:rsidR="00F1035F" w:rsidRPr="00126654">
        <w:rPr>
          <w:sz w:val="22"/>
          <w:szCs w:val="22"/>
        </w:rPr>
        <w:t>any functional split between gateway and satellite</w:t>
      </w:r>
      <w:r w:rsidR="003D4B14">
        <w:rPr>
          <w:sz w:val="22"/>
          <w:szCs w:val="22"/>
        </w:rPr>
        <w:t xml:space="preserve"> as depicted in Figure 1</w:t>
      </w:r>
      <w:r w:rsidR="009A4B18">
        <w:rPr>
          <w:sz w:val="22"/>
          <w:szCs w:val="22"/>
        </w:rPr>
        <w:t>.</w:t>
      </w:r>
    </w:p>
    <w:p w14:paraId="3C2CDF5B" w14:textId="7E5DFD82" w:rsidR="00B02E84" w:rsidRPr="009A4B18" w:rsidRDefault="009A4B18" w:rsidP="009A4B18">
      <w:pPr>
        <w:rPr>
          <w:sz w:val="22"/>
          <w:szCs w:val="22"/>
        </w:rPr>
      </w:pPr>
      <w:r>
        <w:rPr>
          <w:noProof/>
          <w:sz w:val="22"/>
          <w:szCs w:val="22"/>
        </w:rPr>
        <w:drawing>
          <wp:inline distT="0" distB="0" distL="0" distR="0" wp14:anchorId="49B7976D" wp14:editId="2338F9F4">
            <wp:extent cx="5924550" cy="1872141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5947" cy="190734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64D194D" w14:textId="0DC8AB91" w:rsidR="00FE7547" w:rsidRDefault="00885B9B" w:rsidP="00885B9B">
      <w:pPr>
        <w:pStyle w:val="Caption"/>
      </w:pPr>
      <w:r>
        <w:t xml:space="preserve">Figure </w:t>
      </w:r>
      <w:r w:rsidR="003D4B14">
        <w:t>1</w:t>
      </w:r>
      <w:r>
        <w:tab/>
      </w:r>
      <w:r w:rsidR="002C2DE6">
        <w:t>Gateway and satellite as repeater</w:t>
      </w:r>
    </w:p>
    <w:p w14:paraId="4CB2DD42" w14:textId="030B83A0" w:rsidR="00627C19" w:rsidRDefault="0046147A" w:rsidP="00627C19">
      <w:pPr>
        <w:rPr>
          <w:sz w:val="22"/>
          <w:szCs w:val="22"/>
        </w:rPr>
      </w:pPr>
      <w:r>
        <w:rPr>
          <w:sz w:val="22"/>
          <w:szCs w:val="22"/>
        </w:rPr>
        <w:t xml:space="preserve">It should be noted that 3GPP specifications E-UTRA </w:t>
      </w:r>
      <w:r w:rsidR="005F27EE">
        <w:rPr>
          <w:sz w:val="22"/>
          <w:szCs w:val="22"/>
        </w:rPr>
        <w:t xml:space="preserve">contain </w:t>
      </w:r>
      <w:r>
        <w:rPr>
          <w:sz w:val="22"/>
          <w:szCs w:val="22"/>
        </w:rPr>
        <w:t xml:space="preserve">repeater specification </w:t>
      </w:r>
      <w:r w:rsidR="005F27EE">
        <w:rPr>
          <w:sz w:val="22"/>
          <w:szCs w:val="22"/>
        </w:rPr>
        <w:t xml:space="preserve">and relay specification </w:t>
      </w:r>
      <w:r>
        <w:rPr>
          <w:sz w:val="22"/>
          <w:szCs w:val="22"/>
        </w:rPr>
        <w:t xml:space="preserve">where </w:t>
      </w:r>
      <w:r w:rsidR="000976D9">
        <w:rPr>
          <w:sz w:val="22"/>
          <w:szCs w:val="22"/>
        </w:rPr>
        <w:t xml:space="preserve">the repeater requirement were derived from various studies including co-existence studies. The </w:t>
      </w:r>
      <w:r w:rsidR="00F949BF">
        <w:rPr>
          <w:sz w:val="22"/>
          <w:szCs w:val="22"/>
        </w:rPr>
        <w:t>repeater</w:t>
      </w:r>
      <w:r w:rsidR="0038168B">
        <w:rPr>
          <w:sz w:val="22"/>
          <w:szCs w:val="22"/>
        </w:rPr>
        <w:t xml:space="preserve"> RF</w:t>
      </w:r>
      <w:r w:rsidR="00F949BF">
        <w:rPr>
          <w:sz w:val="22"/>
          <w:szCs w:val="22"/>
        </w:rPr>
        <w:t xml:space="preserve"> requirement overview and structure from TS</w:t>
      </w:r>
      <w:r w:rsidR="00D922E0">
        <w:rPr>
          <w:sz w:val="22"/>
          <w:szCs w:val="22"/>
        </w:rPr>
        <w:t xml:space="preserve"> </w:t>
      </w:r>
      <w:r w:rsidR="0038168B">
        <w:rPr>
          <w:sz w:val="22"/>
          <w:szCs w:val="22"/>
        </w:rPr>
        <w:t>36.106</w:t>
      </w:r>
      <w:r w:rsidR="00073DF6">
        <w:rPr>
          <w:sz w:val="22"/>
          <w:szCs w:val="22"/>
        </w:rPr>
        <w:t xml:space="preserve"> is as following:</w:t>
      </w:r>
    </w:p>
    <w:p w14:paraId="360357D5" w14:textId="31051253" w:rsidR="00073DF6" w:rsidRDefault="006E2E1E" w:rsidP="00073DF6">
      <w:pPr>
        <w:pStyle w:val="ListParagraph"/>
        <w:numPr>
          <w:ilvl w:val="0"/>
          <w:numId w:val="23"/>
        </w:numPr>
        <w:rPr>
          <w:b/>
          <w:bCs/>
        </w:rPr>
      </w:pPr>
      <w:r>
        <w:rPr>
          <w:b/>
          <w:bCs/>
        </w:rPr>
        <w:t>Output power</w:t>
      </w:r>
    </w:p>
    <w:p w14:paraId="2A9CC708" w14:textId="59E1449C" w:rsidR="00A35DD0" w:rsidRDefault="00A35DD0" w:rsidP="00073DF6">
      <w:pPr>
        <w:pStyle w:val="ListParagraph"/>
        <w:numPr>
          <w:ilvl w:val="0"/>
          <w:numId w:val="23"/>
        </w:numPr>
        <w:rPr>
          <w:b/>
          <w:bCs/>
        </w:rPr>
      </w:pPr>
      <w:r>
        <w:rPr>
          <w:b/>
          <w:bCs/>
        </w:rPr>
        <w:t>Frequency stability</w:t>
      </w:r>
    </w:p>
    <w:p w14:paraId="3211EEE3" w14:textId="4AFE79E8" w:rsidR="00A35DD0" w:rsidRDefault="00A35DD0" w:rsidP="00073DF6">
      <w:pPr>
        <w:pStyle w:val="ListParagraph"/>
        <w:numPr>
          <w:ilvl w:val="0"/>
          <w:numId w:val="23"/>
        </w:numPr>
        <w:rPr>
          <w:b/>
          <w:bCs/>
        </w:rPr>
      </w:pPr>
      <w:r>
        <w:rPr>
          <w:b/>
          <w:bCs/>
        </w:rPr>
        <w:t>Out-of-band gain</w:t>
      </w:r>
    </w:p>
    <w:p w14:paraId="1F97875C" w14:textId="41896388" w:rsidR="00A35DD0" w:rsidRDefault="00A35DD0" w:rsidP="00073DF6">
      <w:pPr>
        <w:pStyle w:val="ListParagraph"/>
        <w:numPr>
          <w:ilvl w:val="0"/>
          <w:numId w:val="23"/>
        </w:numPr>
        <w:rPr>
          <w:b/>
          <w:bCs/>
        </w:rPr>
      </w:pPr>
      <w:r>
        <w:rPr>
          <w:b/>
          <w:bCs/>
        </w:rPr>
        <w:t>Unwanted emissions</w:t>
      </w:r>
    </w:p>
    <w:p w14:paraId="4EBC24E8" w14:textId="524D5B22" w:rsidR="00794550" w:rsidRDefault="00794550" w:rsidP="00073DF6">
      <w:pPr>
        <w:pStyle w:val="ListParagraph"/>
        <w:numPr>
          <w:ilvl w:val="0"/>
          <w:numId w:val="23"/>
        </w:numPr>
        <w:rPr>
          <w:b/>
          <w:bCs/>
        </w:rPr>
      </w:pPr>
      <w:r>
        <w:rPr>
          <w:b/>
          <w:bCs/>
        </w:rPr>
        <w:t>Error Vector Magnitude</w:t>
      </w:r>
    </w:p>
    <w:p w14:paraId="7CAE0708" w14:textId="76DD28FF" w:rsidR="00794550" w:rsidRDefault="00AF722C" w:rsidP="00073DF6">
      <w:pPr>
        <w:pStyle w:val="ListParagraph"/>
        <w:numPr>
          <w:ilvl w:val="0"/>
          <w:numId w:val="23"/>
        </w:numPr>
        <w:rPr>
          <w:b/>
          <w:bCs/>
        </w:rPr>
      </w:pPr>
      <w:r>
        <w:rPr>
          <w:b/>
          <w:bCs/>
        </w:rPr>
        <w:t>Input intermodulation</w:t>
      </w:r>
    </w:p>
    <w:p w14:paraId="1D7ABDCB" w14:textId="41DFE98F" w:rsidR="00AF722C" w:rsidRDefault="00AF722C" w:rsidP="00073DF6">
      <w:pPr>
        <w:pStyle w:val="ListParagraph"/>
        <w:numPr>
          <w:ilvl w:val="0"/>
          <w:numId w:val="23"/>
        </w:numPr>
        <w:rPr>
          <w:b/>
          <w:bCs/>
        </w:rPr>
      </w:pPr>
      <w:r>
        <w:rPr>
          <w:b/>
          <w:bCs/>
        </w:rPr>
        <w:t>Output intermodulation</w:t>
      </w:r>
    </w:p>
    <w:p w14:paraId="460FDE54" w14:textId="6BC532EA" w:rsidR="00CE4B84" w:rsidRDefault="00CE4B84" w:rsidP="00073DF6">
      <w:pPr>
        <w:pStyle w:val="ListParagraph"/>
        <w:numPr>
          <w:ilvl w:val="0"/>
          <w:numId w:val="23"/>
        </w:numPr>
        <w:rPr>
          <w:b/>
          <w:bCs/>
        </w:rPr>
      </w:pPr>
      <w:r>
        <w:rPr>
          <w:b/>
          <w:bCs/>
        </w:rPr>
        <w:t>Adjacent channel rejection ration</w:t>
      </w:r>
    </w:p>
    <w:p w14:paraId="4AA94AEC" w14:textId="6508F569" w:rsidR="005F27EE" w:rsidRDefault="005F27EE" w:rsidP="005F27EE">
      <w:pPr>
        <w:rPr>
          <w:sz w:val="22"/>
          <w:szCs w:val="22"/>
        </w:rPr>
      </w:pPr>
      <w:r w:rsidRPr="005F27EE">
        <w:rPr>
          <w:sz w:val="22"/>
          <w:szCs w:val="22"/>
        </w:rPr>
        <w:lastRenderedPageBreak/>
        <w:t xml:space="preserve">The </w:t>
      </w:r>
      <w:r>
        <w:rPr>
          <w:sz w:val="22"/>
          <w:szCs w:val="22"/>
        </w:rPr>
        <w:t>Relay</w:t>
      </w:r>
      <w:r w:rsidR="00D4690E">
        <w:rPr>
          <w:sz w:val="22"/>
          <w:szCs w:val="22"/>
        </w:rPr>
        <w:t xml:space="preserve"> requirement overview and structure from specification TS 36.11</w:t>
      </w:r>
      <w:r w:rsidR="00AA3958">
        <w:rPr>
          <w:sz w:val="22"/>
          <w:szCs w:val="22"/>
        </w:rPr>
        <w:t xml:space="preserve">6 is as following where </w:t>
      </w:r>
      <w:r w:rsidR="00943041">
        <w:rPr>
          <w:sz w:val="22"/>
          <w:szCs w:val="22"/>
        </w:rPr>
        <w:t>more comprehensive</w:t>
      </w:r>
      <w:r w:rsidR="00AA3958">
        <w:rPr>
          <w:sz w:val="22"/>
          <w:szCs w:val="22"/>
        </w:rPr>
        <w:t xml:space="preserve"> requirements due to further processing of signals are added</w:t>
      </w:r>
      <w:r w:rsidR="0077264B">
        <w:rPr>
          <w:sz w:val="22"/>
          <w:szCs w:val="22"/>
        </w:rPr>
        <w:t xml:space="preserve"> covering both access and backhaul link</w:t>
      </w:r>
      <w:r w:rsidR="00AA3958">
        <w:rPr>
          <w:sz w:val="22"/>
          <w:szCs w:val="22"/>
        </w:rPr>
        <w:t>.</w:t>
      </w:r>
    </w:p>
    <w:p w14:paraId="03843FDE" w14:textId="6060EA42" w:rsidR="00AA3958" w:rsidRPr="00293485" w:rsidRDefault="00293485" w:rsidP="00AA3958">
      <w:pPr>
        <w:pStyle w:val="ListParagraph"/>
        <w:numPr>
          <w:ilvl w:val="0"/>
          <w:numId w:val="23"/>
        </w:numPr>
      </w:pPr>
      <w:r>
        <w:rPr>
          <w:b/>
          <w:bCs/>
        </w:rPr>
        <w:t>Output power</w:t>
      </w:r>
    </w:p>
    <w:p w14:paraId="0107D8EC" w14:textId="37174C94" w:rsidR="00293485" w:rsidRPr="00724EC6" w:rsidRDefault="00293485" w:rsidP="00AA3958">
      <w:pPr>
        <w:pStyle w:val="ListParagraph"/>
        <w:numPr>
          <w:ilvl w:val="0"/>
          <w:numId w:val="23"/>
        </w:numPr>
      </w:pPr>
      <w:r>
        <w:rPr>
          <w:b/>
          <w:bCs/>
        </w:rPr>
        <w:t>Output power dynamics</w:t>
      </w:r>
      <w:r w:rsidR="00BF678A">
        <w:rPr>
          <w:b/>
          <w:bCs/>
        </w:rPr>
        <w:t xml:space="preserve"> including ON/OFF masks and transient handling for unpaired spectrum</w:t>
      </w:r>
    </w:p>
    <w:p w14:paraId="13E18B42" w14:textId="35B105F8" w:rsidR="00724EC6" w:rsidRPr="00724EC6" w:rsidRDefault="00724EC6" w:rsidP="00AA3958">
      <w:pPr>
        <w:pStyle w:val="ListParagraph"/>
        <w:numPr>
          <w:ilvl w:val="0"/>
          <w:numId w:val="23"/>
        </w:numPr>
      </w:pPr>
      <w:r>
        <w:rPr>
          <w:b/>
          <w:bCs/>
        </w:rPr>
        <w:t>Transmit signal quality</w:t>
      </w:r>
    </w:p>
    <w:p w14:paraId="633EC1C0" w14:textId="0A9E796D" w:rsidR="00724EC6" w:rsidRPr="0017006B" w:rsidRDefault="00724EC6" w:rsidP="00AA3958">
      <w:pPr>
        <w:pStyle w:val="ListParagraph"/>
        <w:numPr>
          <w:ilvl w:val="0"/>
          <w:numId w:val="23"/>
        </w:numPr>
      </w:pPr>
      <w:r>
        <w:rPr>
          <w:b/>
          <w:bCs/>
        </w:rPr>
        <w:t xml:space="preserve">Unwanted emissions covering spurious emission, ACLR and </w:t>
      </w:r>
      <w:r w:rsidR="0017006B">
        <w:rPr>
          <w:b/>
          <w:bCs/>
        </w:rPr>
        <w:t>operating band unwanted emission</w:t>
      </w:r>
    </w:p>
    <w:p w14:paraId="7CA4F47B" w14:textId="63CA16A9" w:rsidR="0017006B" w:rsidRPr="0017006B" w:rsidRDefault="0017006B" w:rsidP="00AA3958">
      <w:pPr>
        <w:pStyle w:val="ListParagraph"/>
        <w:numPr>
          <w:ilvl w:val="0"/>
          <w:numId w:val="23"/>
        </w:numPr>
      </w:pPr>
      <w:r>
        <w:rPr>
          <w:b/>
          <w:bCs/>
        </w:rPr>
        <w:t>Transmit intermodulation</w:t>
      </w:r>
    </w:p>
    <w:p w14:paraId="5AD43546" w14:textId="57AB9BE7" w:rsidR="0017006B" w:rsidRDefault="00DA581D" w:rsidP="00AA3958">
      <w:pPr>
        <w:pStyle w:val="ListParagraph"/>
        <w:numPr>
          <w:ilvl w:val="0"/>
          <w:numId w:val="23"/>
        </w:numPr>
        <w:rPr>
          <w:rFonts w:asciiTheme="minorHAnsi" w:hAnsiTheme="minorHAnsi" w:cstheme="minorHAnsi"/>
          <w:b/>
          <w:bCs/>
        </w:rPr>
      </w:pPr>
      <w:r w:rsidRPr="00D66726">
        <w:rPr>
          <w:rFonts w:asciiTheme="minorHAnsi" w:hAnsiTheme="minorHAnsi" w:cstheme="minorHAnsi"/>
          <w:b/>
          <w:bCs/>
        </w:rPr>
        <w:t xml:space="preserve">Receiver sensitivity </w:t>
      </w:r>
    </w:p>
    <w:p w14:paraId="42A1ECB3" w14:textId="75DB94AE" w:rsidR="00B43F0F" w:rsidRDefault="00B43F0F" w:rsidP="00AA3958">
      <w:pPr>
        <w:pStyle w:val="ListParagraph"/>
        <w:numPr>
          <w:ilvl w:val="0"/>
          <w:numId w:val="23"/>
        </w:num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Receiver dynamic range</w:t>
      </w:r>
    </w:p>
    <w:p w14:paraId="03E3C0CA" w14:textId="18B09EE2" w:rsidR="00B43F0F" w:rsidRDefault="00B43F0F" w:rsidP="00AA3958">
      <w:pPr>
        <w:pStyle w:val="ListParagraph"/>
        <w:numPr>
          <w:ilvl w:val="0"/>
          <w:numId w:val="23"/>
        </w:num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In-channel selectivity</w:t>
      </w:r>
    </w:p>
    <w:p w14:paraId="31F2E3FF" w14:textId="77777777" w:rsidR="00F52314" w:rsidRDefault="006F3050" w:rsidP="00AA3958">
      <w:pPr>
        <w:pStyle w:val="ListParagraph"/>
        <w:numPr>
          <w:ilvl w:val="0"/>
          <w:numId w:val="23"/>
        </w:num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Receiver blocking</w:t>
      </w:r>
    </w:p>
    <w:p w14:paraId="4ACC04C4" w14:textId="4E217677" w:rsidR="006F3050" w:rsidRDefault="00F52314" w:rsidP="00AA3958">
      <w:pPr>
        <w:pStyle w:val="ListParagraph"/>
        <w:numPr>
          <w:ilvl w:val="0"/>
          <w:numId w:val="23"/>
        </w:num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Receiver spurious emission</w:t>
      </w:r>
    </w:p>
    <w:p w14:paraId="74CAA259" w14:textId="6C4355C2" w:rsidR="00F52314" w:rsidRDefault="00A40DCB" w:rsidP="00AA3958">
      <w:pPr>
        <w:pStyle w:val="ListParagraph"/>
        <w:numPr>
          <w:ilvl w:val="0"/>
          <w:numId w:val="23"/>
        </w:num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Receiver intermodulation</w:t>
      </w:r>
    </w:p>
    <w:p w14:paraId="6E3DE00C" w14:textId="5CDF4B84" w:rsidR="00A40DCB" w:rsidRDefault="00557098" w:rsidP="00AA3958">
      <w:pPr>
        <w:pStyle w:val="ListParagraph"/>
        <w:numPr>
          <w:ilvl w:val="0"/>
          <w:numId w:val="23"/>
        </w:num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 xml:space="preserve">Access performance Requirements </w:t>
      </w:r>
      <w:r w:rsidR="009D078C">
        <w:rPr>
          <w:rFonts w:asciiTheme="minorHAnsi" w:hAnsiTheme="minorHAnsi" w:cstheme="minorHAnsi"/>
          <w:b/>
          <w:bCs/>
        </w:rPr>
        <w:t>for PUSCH, PUCCH and PRACH</w:t>
      </w:r>
    </w:p>
    <w:p w14:paraId="7D61002F" w14:textId="6EB4637E" w:rsidR="005D3116" w:rsidRDefault="005D3116" w:rsidP="00AA3958">
      <w:pPr>
        <w:pStyle w:val="ListParagraph"/>
        <w:numPr>
          <w:ilvl w:val="0"/>
          <w:numId w:val="23"/>
        </w:num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 xml:space="preserve">Backhaul performance requirement covering </w:t>
      </w:r>
      <w:r w:rsidR="00C24A7A">
        <w:rPr>
          <w:rFonts w:asciiTheme="minorHAnsi" w:hAnsiTheme="minorHAnsi" w:cstheme="minorHAnsi"/>
          <w:b/>
          <w:bCs/>
        </w:rPr>
        <w:t>PDSCH and PDCCH (for NR context)</w:t>
      </w:r>
    </w:p>
    <w:p w14:paraId="1959C5CC" w14:textId="511D589B" w:rsidR="008574BE" w:rsidRDefault="00DE1ED9" w:rsidP="008574BE">
      <w:pPr>
        <w:rPr>
          <w:rFonts w:asciiTheme="majorBidi" w:hAnsiTheme="majorBidi" w:cstheme="majorBidi"/>
          <w:sz w:val="22"/>
          <w:szCs w:val="22"/>
        </w:rPr>
      </w:pPr>
      <w:r w:rsidRPr="00DE1ED9">
        <w:rPr>
          <w:rFonts w:asciiTheme="majorBidi" w:hAnsiTheme="majorBidi" w:cstheme="majorBidi"/>
          <w:sz w:val="22"/>
          <w:szCs w:val="22"/>
        </w:rPr>
        <w:t>The proposed</w:t>
      </w:r>
      <w:r w:rsidR="00157684">
        <w:rPr>
          <w:rFonts w:asciiTheme="majorBidi" w:hAnsiTheme="majorBidi" w:cstheme="majorBidi"/>
          <w:sz w:val="22"/>
          <w:szCs w:val="22"/>
        </w:rPr>
        <w:t xml:space="preserve"> black box</w:t>
      </w:r>
      <w:r w:rsidRPr="00DE1ED9">
        <w:rPr>
          <w:rFonts w:asciiTheme="majorBidi" w:hAnsiTheme="majorBidi" w:cstheme="majorBidi"/>
          <w:sz w:val="22"/>
          <w:szCs w:val="22"/>
        </w:rPr>
        <w:t xml:space="preserve"> approach treating gateway + satellite</w:t>
      </w:r>
      <w:r w:rsidR="00157684">
        <w:rPr>
          <w:rFonts w:ascii="Arial" w:hAnsi="Arial"/>
          <w:sz w:val="36"/>
        </w:rPr>
        <w:t xml:space="preserve"> </w:t>
      </w:r>
      <w:r w:rsidR="00157684">
        <w:rPr>
          <w:rFonts w:asciiTheme="majorBidi" w:hAnsiTheme="majorBidi" w:cstheme="majorBidi"/>
          <w:sz w:val="22"/>
          <w:szCs w:val="22"/>
        </w:rPr>
        <w:t>as repeater o</w:t>
      </w:r>
      <w:r w:rsidR="0050473B">
        <w:rPr>
          <w:rFonts w:asciiTheme="majorBidi" w:hAnsiTheme="majorBidi" w:cstheme="majorBidi"/>
          <w:sz w:val="22"/>
          <w:szCs w:val="22"/>
        </w:rPr>
        <w:t xml:space="preserve">r relay would give full </w:t>
      </w:r>
      <w:r w:rsidR="00141ABD">
        <w:rPr>
          <w:rFonts w:asciiTheme="majorBidi" w:hAnsiTheme="majorBidi" w:cstheme="majorBidi"/>
          <w:sz w:val="22"/>
          <w:szCs w:val="22"/>
        </w:rPr>
        <w:t xml:space="preserve">freedom </w:t>
      </w:r>
      <w:r w:rsidR="0050473B">
        <w:rPr>
          <w:rFonts w:asciiTheme="majorBidi" w:hAnsiTheme="majorBidi" w:cstheme="majorBidi"/>
          <w:sz w:val="22"/>
          <w:szCs w:val="22"/>
        </w:rPr>
        <w:t xml:space="preserve">flexibility to breaking </w:t>
      </w:r>
      <w:r w:rsidR="00141ABD">
        <w:rPr>
          <w:rFonts w:asciiTheme="majorBidi" w:hAnsiTheme="majorBidi" w:cstheme="majorBidi"/>
          <w:sz w:val="22"/>
          <w:szCs w:val="22"/>
        </w:rPr>
        <w:t xml:space="preserve">down the requirements between the gateway and satellite. In addition as the relay requirements are more comprehensive, if any </w:t>
      </w:r>
      <w:r w:rsidR="003469BD">
        <w:rPr>
          <w:rFonts w:asciiTheme="majorBidi" w:hAnsiTheme="majorBidi" w:cstheme="majorBidi"/>
          <w:sz w:val="22"/>
          <w:szCs w:val="22"/>
        </w:rPr>
        <w:t xml:space="preserve">additional signal processing is performed in either gateway or satellite, the relay </w:t>
      </w:r>
      <w:r w:rsidR="000540BE">
        <w:rPr>
          <w:rFonts w:asciiTheme="majorBidi" w:hAnsiTheme="majorBidi" w:cstheme="majorBidi"/>
          <w:sz w:val="22"/>
          <w:szCs w:val="22"/>
        </w:rPr>
        <w:t>reference model and corresponding specification is to prefer.</w:t>
      </w:r>
    </w:p>
    <w:p w14:paraId="7C26436A" w14:textId="41580EFB" w:rsidR="00157684" w:rsidRPr="00DE1ED9" w:rsidRDefault="000540BE" w:rsidP="00913CAE">
      <w:pPr>
        <w:rPr>
          <w:rFonts w:ascii="Arial" w:hAnsi="Arial"/>
          <w:sz w:val="36"/>
        </w:rPr>
      </w:pPr>
      <w:r>
        <w:rPr>
          <w:rFonts w:asciiTheme="majorBidi" w:hAnsiTheme="majorBidi" w:cstheme="majorBidi"/>
          <w:sz w:val="22"/>
          <w:szCs w:val="22"/>
        </w:rPr>
        <w:t>It should be noted t</w:t>
      </w:r>
      <w:r w:rsidR="00D56C55">
        <w:rPr>
          <w:rFonts w:asciiTheme="majorBidi" w:hAnsiTheme="majorBidi" w:cstheme="majorBidi"/>
          <w:sz w:val="22"/>
          <w:szCs w:val="22"/>
        </w:rPr>
        <w:t>h</w:t>
      </w:r>
      <w:r>
        <w:rPr>
          <w:rFonts w:asciiTheme="majorBidi" w:hAnsiTheme="majorBidi" w:cstheme="majorBidi"/>
          <w:sz w:val="22"/>
          <w:szCs w:val="22"/>
        </w:rPr>
        <w:t>at at least for FR1</w:t>
      </w:r>
      <w:r w:rsidR="00D56C55">
        <w:rPr>
          <w:rFonts w:asciiTheme="majorBidi" w:hAnsiTheme="majorBidi" w:cstheme="majorBidi"/>
          <w:sz w:val="22"/>
          <w:szCs w:val="22"/>
        </w:rPr>
        <w:t xml:space="preserve"> where gateway can interface the gNB</w:t>
      </w:r>
      <w:r w:rsidR="00292381">
        <w:rPr>
          <w:rFonts w:asciiTheme="majorBidi" w:hAnsiTheme="majorBidi" w:cstheme="majorBidi"/>
          <w:sz w:val="22"/>
          <w:szCs w:val="22"/>
        </w:rPr>
        <w:t>, conducted type of requirements can be used while for access part i.e. when</w:t>
      </w:r>
      <w:r w:rsidR="00E033BA">
        <w:rPr>
          <w:rFonts w:asciiTheme="majorBidi" w:hAnsiTheme="majorBidi" w:cstheme="majorBidi"/>
          <w:sz w:val="22"/>
          <w:szCs w:val="22"/>
        </w:rPr>
        <w:t xml:space="preserve"> </w:t>
      </w:r>
      <w:r w:rsidR="00292381">
        <w:rPr>
          <w:rFonts w:asciiTheme="majorBidi" w:hAnsiTheme="majorBidi" w:cstheme="majorBidi"/>
          <w:sz w:val="22"/>
          <w:szCs w:val="22"/>
        </w:rPr>
        <w:t>satellite interface</w:t>
      </w:r>
      <w:r w:rsidR="00E033BA">
        <w:rPr>
          <w:rFonts w:asciiTheme="majorBidi" w:hAnsiTheme="majorBidi" w:cstheme="majorBidi"/>
          <w:sz w:val="22"/>
          <w:szCs w:val="22"/>
        </w:rPr>
        <w:t>s</w:t>
      </w:r>
      <w:r w:rsidR="00292381">
        <w:rPr>
          <w:rFonts w:asciiTheme="majorBidi" w:hAnsiTheme="majorBidi" w:cstheme="majorBidi"/>
          <w:sz w:val="22"/>
          <w:szCs w:val="22"/>
        </w:rPr>
        <w:t xml:space="preserve"> the UE, there is a need to develop proper OTA requirements</w:t>
      </w:r>
      <w:r w:rsidR="00E033BA">
        <w:rPr>
          <w:rFonts w:asciiTheme="majorBidi" w:hAnsiTheme="majorBidi" w:cstheme="majorBidi"/>
          <w:sz w:val="22"/>
          <w:szCs w:val="22"/>
        </w:rPr>
        <w:t xml:space="preserve">. </w:t>
      </w:r>
    </w:p>
    <w:p w14:paraId="1D75EB3D" w14:textId="7961DF37" w:rsidR="00CB7F8C" w:rsidRPr="00CB7F8C" w:rsidRDefault="00627C19" w:rsidP="00D60DC3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Conclusion</w:t>
      </w:r>
    </w:p>
    <w:p w14:paraId="404D6907" w14:textId="32F69C6A" w:rsidR="002146BD" w:rsidRDefault="009733CC" w:rsidP="006900DA">
      <w:pPr>
        <w:rPr>
          <w:sz w:val="22"/>
          <w:szCs w:val="22"/>
        </w:rPr>
      </w:pPr>
      <w:r w:rsidRPr="0003617C">
        <w:rPr>
          <w:sz w:val="22"/>
          <w:szCs w:val="22"/>
        </w:rPr>
        <w:t>In</w:t>
      </w:r>
      <w:r w:rsidR="0003617C">
        <w:rPr>
          <w:sz w:val="22"/>
          <w:szCs w:val="22"/>
        </w:rPr>
        <w:t xml:space="preserve"> this </w:t>
      </w:r>
      <w:r w:rsidR="002146BD">
        <w:rPr>
          <w:sz w:val="22"/>
          <w:szCs w:val="22"/>
        </w:rPr>
        <w:t xml:space="preserve">contribution, a brief </w:t>
      </w:r>
      <w:r w:rsidR="00EA54A7">
        <w:rPr>
          <w:sz w:val="22"/>
          <w:szCs w:val="22"/>
        </w:rPr>
        <w:t xml:space="preserve">overview of </w:t>
      </w:r>
      <w:r w:rsidR="006900DA">
        <w:rPr>
          <w:sz w:val="22"/>
          <w:szCs w:val="22"/>
        </w:rPr>
        <w:t xml:space="preserve">requirement structure based on proposed approach i.e. handling gateway+ satellite as either repeater </w:t>
      </w:r>
      <w:r w:rsidR="00E2337F">
        <w:rPr>
          <w:sz w:val="22"/>
          <w:szCs w:val="22"/>
        </w:rPr>
        <w:t>or relay</w:t>
      </w:r>
      <w:r w:rsidR="006900DA">
        <w:rPr>
          <w:sz w:val="22"/>
          <w:szCs w:val="22"/>
        </w:rPr>
        <w:t xml:space="preserve"> </w:t>
      </w:r>
      <w:r w:rsidR="00C44EE4">
        <w:rPr>
          <w:sz w:val="22"/>
          <w:szCs w:val="22"/>
        </w:rPr>
        <w:t xml:space="preserve">was discussed. </w:t>
      </w:r>
    </w:p>
    <w:p w14:paraId="67708727" w14:textId="2767F51D" w:rsidR="00D34442" w:rsidRPr="00DA6ED2" w:rsidRDefault="00C44EE4" w:rsidP="00E2337F">
      <w:pPr>
        <w:rPr>
          <w:rFonts w:asciiTheme="majorBidi" w:hAnsiTheme="majorBidi" w:cstheme="majorBidi"/>
          <w:b/>
          <w:bCs/>
          <w:sz w:val="22"/>
          <w:szCs w:val="22"/>
        </w:rPr>
      </w:pPr>
      <w:r>
        <w:rPr>
          <w:sz w:val="22"/>
          <w:szCs w:val="22"/>
        </w:rPr>
        <w:t>As relay requirements are more comprehensive</w:t>
      </w:r>
      <w:r w:rsidR="00B57B38">
        <w:rPr>
          <w:sz w:val="22"/>
          <w:szCs w:val="22"/>
        </w:rPr>
        <w:t>, if there is additional processing occurs within either gateway or satellite, using the relay is to prefer</w:t>
      </w:r>
      <w:r w:rsidR="00D34442">
        <w:rPr>
          <w:sz w:val="22"/>
          <w:szCs w:val="22"/>
        </w:rPr>
        <w:t>. It is essential to conclude on how to handle the gateway + satellite to progress further work</w:t>
      </w:r>
      <w:r w:rsidR="00E2337F">
        <w:rPr>
          <w:sz w:val="22"/>
          <w:szCs w:val="22"/>
        </w:rPr>
        <w:t>.</w:t>
      </w:r>
      <w:r w:rsidR="00D34442">
        <w:rPr>
          <w:sz w:val="22"/>
          <w:szCs w:val="22"/>
        </w:rPr>
        <w:t xml:space="preserve"> </w:t>
      </w:r>
    </w:p>
    <w:p w14:paraId="150DFC89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549DDF85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0ABABE16" w14:textId="773050D2" w:rsidR="00005C3A" w:rsidRPr="00E2337F" w:rsidRDefault="00836190" w:rsidP="00E2337F">
      <w:pPr>
        <w:spacing w:after="160" w:line="259" w:lineRule="auto"/>
        <w:ind w:left="-218" w:firstLine="218"/>
        <w:rPr>
          <w:sz w:val="22"/>
          <w:szCs w:val="22"/>
          <w:lang w:val="en-US"/>
        </w:rPr>
      </w:pPr>
      <w:r w:rsidRPr="00212707">
        <w:rPr>
          <w:sz w:val="22"/>
          <w:szCs w:val="22"/>
          <w:lang w:val="en-US"/>
        </w:rPr>
        <w:t>[1]</w:t>
      </w:r>
      <w:r w:rsidRPr="00212707">
        <w:rPr>
          <w:sz w:val="22"/>
          <w:szCs w:val="22"/>
          <w:lang w:val="en-US"/>
        </w:rPr>
        <w:tab/>
        <w:t xml:space="preserve"> </w:t>
      </w:r>
      <w:r w:rsidR="00E2337F">
        <w:rPr>
          <w:sz w:val="22"/>
          <w:szCs w:val="22"/>
          <w:lang w:val="en-US"/>
        </w:rPr>
        <w:tab/>
      </w:r>
      <w:r w:rsidR="00005C3A" w:rsidRPr="00EE240F">
        <w:rPr>
          <w:sz w:val="22"/>
          <w:szCs w:val="22"/>
          <w:lang w:val="en-US"/>
        </w:rPr>
        <w:t>R4-</w:t>
      </w:r>
      <w:r w:rsidR="00005C3A" w:rsidRPr="00925EA9">
        <w:rPr>
          <w:sz w:val="22"/>
          <w:szCs w:val="22"/>
          <w:lang w:val="en-US"/>
        </w:rPr>
        <w:t>2</w:t>
      </w:r>
      <w:r w:rsidR="00925EA9" w:rsidRPr="00925EA9">
        <w:rPr>
          <w:sz w:val="22"/>
          <w:szCs w:val="22"/>
          <w:lang w:val="en-US"/>
        </w:rPr>
        <w:t>102175</w:t>
      </w:r>
      <w:r w:rsidR="00005C3A" w:rsidRPr="00925EA9">
        <w:rPr>
          <w:sz w:val="22"/>
          <w:szCs w:val="22"/>
          <w:lang w:val="en-US"/>
        </w:rPr>
        <w:t>, “</w:t>
      </w:r>
      <w:r w:rsidR="00925EA9" w:rsidRPr="00925EA9">
        <w:rPr>
          <w:sz w:val="22"/>
          <w:szCs w:val="22"/>
          <w:lang w:val="en-US"/>
        </w:rPr>
        <w:t>NTN</w:t>
      </w:r>
      <w:r w:rsidR="00925EA9">
        <w:rPr>
          <w:sz w:val="22"/>
          <w:szCs w:val="22"/>
          <w:lang w:val="en-US"/>
        </w:rPr>
        <w:t xml:space="preserve"> </w:t>
      </w:r>
      <w:r w:rsidR="00EE240F" w:rsidRPr="00EE240F">
        <w:rPr>
          <w:sz w:val="22"/>
          <w:szCs w:val="22"/>
        </w:rPr>
        <w:t xml:space="preserve">Reference </w:t>
      </w:r>
      <w:r w:rsidR="00925EA9">
        <w:rPr>
          <w:sz w:val="22"/>
          <w:szCs w:val="22"/>
        </w:rPr>
        <w:t>model</w:t>
      </w:r>
      <w:r w:rsidR="007A589C" w:rsidRPr="00EE240F">
        <w:rPr>
          <w:sz w:val="22"/>
          <w:szCs w:val="22"/>
          <w:lang w:val="en-US"/>
        </w:rPr>
        <w:t>”, Ericsson</w:t>
      </w:r>
    </w:p>
    <w:bookmarkEnd w:id="0"/>
    <w:p w14:paraId="6F654D55" w14:textId="1C54A41A" w:rsidR="006B7759" w:rsidRDefault="006B7759" w:rsidP="008138E9">
      <w:pPr>
        <w:rPr>
          <w:lang w:val="en-US"/>
        </w:rPr>
      </w:pPr>
    </w:p>
    <w:sectPr w:rsidR="006B7759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D5520F" w14:textId="77777777" w:rsidR="008D7AAD" w:rsidRDefault="008D7AAD">
      <w:r>
        <w:separator/>
      </w:r>
    </w:p>
  </w:endnote>
  <w:endnote w:type="continuationSeparator" w:id="0">
    <w:p w14:paraId="2936FE44" w14:textId="77777777" w:rsidR="008D7AAD" w:rsidRDefault="008D7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F32E08" w14:textId="77777777" w:rsidR="00EF1FC5" w:rsidRDefault="00EF1FC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C77CD1" w14:textId="77777777" w:rsidR="008D7AAD" w:rsidRDefault="008D7AAD">
      <w:r>
        <w:separator/>
      </w:r>
    </w:p>
  </w:footnote>
  <w:footnote w:type="continuationSeparator" w:id="0">
    <w:p w14:paraId="7BF84090" w14:textId="77777777" w:rsidR="008D7AAD" w:rsidRDefault="008D7A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6C2AB4" w14:textId="77777777" w:rsidR="00EF1FC5" w:rsidRDefault="00EF1FC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43AEEDAB" w14:textId="77777777" w:rsidR="00EF1FC5" w:rsidRDefault="00EF1FC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B380A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8E08E64" w14:textId="77777777" w:rsidR="00EF1FC5" w:rsidRDefault="00EF1FC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49C360ED" w14:textId="77777777" w:rsidR="00EF1FC5" w:rsidRDefault="00EF1F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B63BBC"/>
    <w:multiLevelType w:val="hybridMultilevel"/>
    <w:tmpl w:val="C0B0B4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111DB3"/>
    <w:multiLevelType w:val="multilevel"/>
    <w:tmpl w:val="CDF822B8"/>
    <w:lvl w:ilvl="0">
      <w:start w:val="4"/>
      <w:numFmt w:val="decimal"/>
      <w:lvlText w:val="%1"/>
      <w:lvlJc w:val="left"/>
      <w:pPr>
        <w:ind w:left="730" w:hanging="73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0" w:hanging="73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30" w:hanging="730"/>
      </w:pPr>
      <w:rPr>
        <w:rFonts w:hint="default"/>
        <w:lang w:val="en-US"/>
      </w:rPr>
    </w:lvl>
    <w:lvl w:ilvl="3">
      <w:start w:val="2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0B57F53"/>
    <w:multiLevelType w:val="hybridMultilevel"/>
    <w:tmpl w:val="B2DC1F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9612AC"/>
    <w:multiLevelType w:val="hybridMultilevel"/>
    <w:tmpl w:val="A8D439C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D906EF"/>
    <w:multiLevelType w:val="hybridMultilevel"/>
    <w:tmpl w:val="82686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0258B9"/>
    <w:multiLevelType w:val="hybridMultilevel"/>
    <w:tmpl w:val="DFAA3D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D43862"/>
    <w:multiLevelType w:val="multilevel"/>
    <w:tmpl w:val="6E5E655E"/>
    <w:lvl w:ilvl="0">
      <w:start w:val="4"/>
      <w:numFmt w:val="decimal"/>
      <w:lvlText w:val="%1"/>
      <w:lvlJc w:val="left"/>
      <w:pPr>
        <w:ind w:left="730" w:hanging="73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0" w:hanging="73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30" w:hanging="73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8B209C6"/>
    <w:multiLevelType w:val="multilevel"/>
    <w:tmpl w:val="C77A152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4BDF65F6"/>
    <w:multiLevelType w:val="hybridMultilevel"/>
    <w:tmpl w:val="C2EA33CC"/>
    <w:lvl w:ilvl="0" w:tplc="A830D904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D11510C"/>
    <w:multiLevelType w:val="hybridMultilevel"/>
    <w:tmpl w:val="8950552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761627"/>
    <w:multiLevelType w:val="multilevel"/>
    <w:tmpl w:val="09041864"/>
    <w:lvl w:ilvl="0">
      <w:start w:val="4"/>
      <w:numFmt w:val="decimal"/>
      <w:lvlText w:val="%1"/>
      <w:lvlJc w:val="left"/>
      <w:pPr>
        <w:ind w:left="790" w:hanging="79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90" w:hanging="79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90" w:hanging="79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90" w:hanging="79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8021CF2"/>
    <w:multiLevelType w:val="hybridMultilevel"/>
    <w:tmpl w:val="1F9E65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FB2B08"/>
    <w:multiLevelType w:val="hybridMultilevel"/>
    <w:tmpl w:val="272C3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8C2381"/>
    <w:multiLevelType w:val="hybridMultilevel"/>
    <w:tmpl w:val="970C19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AA72CA"/>
    <w:multiLevelType w:val="hybridMultilevel"/>
    <w:tmpl w:val="F2F082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F019D8"/>
    <w:multiLevelType w:val="hybridMultilevel"/>
    <w:tmpl w:val="CF022B40"/>
    <w:lvl w:ilvl="0" w:tplc="CB7E329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D151F5"/>
    <w:multiLevelType w:val="hybridMultilevel"/>
    <w:tmpl w:val="CEF8A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10"/>
  </w:num>
  <w:num w:numId="6">
    <w:abstractNumId w:val="16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</w:num>
  <w:num w:numId="9">
    <w:abstractNumId w:val="4"/>
  </w:num>
  <w:num w:numId="10">
    <w:abstractNumId w:val="6"/>
  </w:num>
  <w:num w:numId="11">
    <w:abstractNumId w:val="12"/>
  </w:num>
  <w:num w:numId="12">
    <w:abstractNumId w:val="9"/>
  </w:num>
  <w:num w:numId="13">
    <w:abstractNumId w:val="3"/>
  </w:num>
  <w:num w:numId="14">
    <w:abstractNumId w:val="14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15"/>
  </w:num>
  <w:num w:numId="18">
    <w:abstractNumId w:val="17"/>
  </w:num>
  <w:num w:numId="19">
    <w:abstractNumId w:val="2"/>
  </w:num>
  <w:num w:numId="20">
    <w:abstractNumId w:val="8"/>
  </w:num>
  <w:num w:numId="21">
    <w:abstractNumId w:val="20"/>
  </w:num>
  <w:num w:numId="22">
    <w:abstractNumId w:val="21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46E"/>
    <w:rsid w:val="00001098"/>
    <w:rsid w:val="0000303A"/>
    <w:rsid w:val="000030F7"/>
    <w:rsid w:val="00004097"/>
    <w:rsid w:val="00005C3A"/>
    <w:rsid w:val="00010CD3"/>
    <w:rsid w:val="0001114E"/>
    <w:rsid w:val="000163C1"/>
    <w:rsid w:val="000327DE"/>
    <w:rsid w:val="00033397"/>
    <w:rsid w:val="0003617C"/>
    <w:rsid w:val="00036BFB"/>
    <w:rsid w:val="00040095"/>
    <w:rsid w:val="000413B1"/>
    <w:rsid w:val="00041BC9"/>
    <w:rsid w:val="00041E6D"/>
    <w:rsid w:val="00043B2C"/>
    <w:rsid w:val="00046BCA"/>
    <w:rsid w:val="00051834"/>
    <w:rsid w:val="000540BE"/>
    <w:rsid w:val="00054A22"/>
    <w:rsid w:val="000560CC"/>
    <w:rsid w:val="00057076"/>
    <w:rsid w:val="00062773"/>
    <w:rsid w:val="00064E2C"/>
    <w:rsid w:val="000655A6"/>
    <w:rsid w:val="00070795"/>
    <w:rsid w:val="00072AA3"/>
    <w:rsid w:val="00073DF6"/>
    <w:rsid w:val="00076597"/>
    <w:rsid w:val="00080512"/>
    <w:rsid w:val="00080587"/>
    <w:rsid w:val="000914E1"/>
    <w:rsid w:val="00091570"/>
    <w:rsid w:val="00094D53"/>
    <w:rsid w:val="00096009"/>
    <w:rsid w:val="00096B85"/>
    <w:rsid w:val="000976D9"/>
    <w:rsid w:val="000B2904"/>
    <w:rsid w:val="000B491D"/>
    <w:rsid w:val="000D1FD5"/>
    <w:rsid w:val="000D58AB"/>
    <w:rsid w:val="000D696C"/>
    <w:rsid w:val="000D7ED1"/>
    <w:rsid w:val="000E1DEA"/>
    <w:rsid w:val="000E4BB7"/>
    <w:rsid w:val="000E54B8"/>
    <w:rsid w:val="000E632F"/>
    <w:rsid w:val="000F0805"/>
    <w:rsid w:val="000F1642"/>
    <w:rsid w:val="000F4034"/>
    <w:rsid w:val="00101580"/>
    <w:rsid w:val="00102AFA"/>
    <w:rsid w:val="001053A3"/>
    <w:rsid w:val="00106F91"/>
    <w:rsid w:val="00111C9F"/>
    <w:rsid w:val="001221CC"/>
    <w:rsid w:val="00122F2A"/>
    <w:rsid w:val="00125F13"/>
    <w:rsid w:val="00126334"/>
    <w:rsid w:val="00126654"/>
    <w:rsid w:val="00127E43"/>
    <w:rsid w:val="00141ABD"/>
    <w:rsid w:val="00146DE5"/>
    <w:rsid w:val="00146E66"/>
    <w:rsid w:val="00147042"/>
    <w:rsid w:val="00150C72"/>
    <w:rsid w:val="0015243E"/>
    <w:rsid w:val="0015363B"/>
    <w:rsid w:val="00155B44"/>
    <w:rsid w:val="00157684"/>
    <w:rsid w:val="00160FBE"/>
    <w:rsid w:val="001612D5"/>
    <w:rsid w:val="00163288"/>
    <w:rsid w:val="001632F4"/>
    <w:rsid w:val="0016505C"/>
    <w:rsid w:val="0017006B"/>
    <w:rsid w:val="001753FD"/>
    <w:rsid w:val="00176C71"/>
    <w:rsid w:val="00180AF3"/>
    <w:rsid w:val="00183563"/>
    <w:rsid w:val="001862BC"/>
    <w:rsid w:val="0019264E"/>
    <w:rsid w:val="0019585A"/>
    <w:rsid w:val="00196273"/>
    <w:rsid w:val="001A1F51"/>
    <w:rsid w:val="001B0597"/>
    <w:rsid w:val="001B4E90"/>
    <w:rsid w:val="001B50EE"/>
    <w:rsid w:val="001C1DF4"/>
    <w:rsid w:val="001C38FD"/>
    <w:rsid w:val="001D02C2"/>
    <w:rsid w:val="001D244F"/>
    <w:rsid w:val="001E147F"/>
    <w:rsid w:val="001E62AA"/>
    <w:rsid w:val="001F168B"/>
    <w:rsid w:val="001F33FD"/>
    <w:rsid w:val="001F3C27"/>
    <w:rsid w:val="00202BD8"/>
    <w:rsid w:val="002069E8"/>
    <w:rsid w:val="0020707D"/>
    <w:rsid w:val="00210B72"/>
    <w:rsid w:val="00210DA5"/>
    <w:rsid w:val="0021117A"/>
    <w:rsid w:val="00212707"/>
    <w:rsid w:val="002146BD"/>
    <w:rsid w:val="00214C3C"/>
    <w:rsid w:val="002223F4"/>
    <w:rsid w:val="0022464B"/>
    <w:rsid w:val="0022623E"/>
    <w:rsid w:val="00231DE5"/>
    <w:rsid w:val="00232190"/>
    <w:rsid w:val="0023254C"/>
    <w:rsid w:val="002347A2"/>
    <w:rsid w:val="00241D8F"/>
    <w:rsid w:val="0025051D"/>
    <w:rsid w:val="00261066"/>
    <w:rsid w:val="00263FE3"/>
    <w:rsid w:val="0027487A"/>
    <w:rsid w:val="00280CDB"/>
    <w:rsid w:val="00283747"/>
    <w:rsid w:val="002877C9"/>
    <w:rsid w:val="00291898"/>
    <w:rsid w:val="00292381"/>
    <w:rsid w:val="00293485"/>
    <w:rsid w:val="002A0978"/>
    <w:rsid w:val="002A20B6"/>
    <w:rsid w:val="002A3952"/>
    <w:rsid w:val="002A682D"/>
    <w:rsid w:val="002B067D"/>
    <w:rsid w:val="002B0AA9"/>
    <w:rsid w:val="002B0B48"/>
    <w:rsid w:val="002B7D0A"/>
    <w:rsid w:val="002C2DE6"/>
    <w:rsid w:val="002C61F8"/>
    <w:rsid w:val="002D18A0"/>
    <w:rsid w:val="002E0D2E"/>
    <w:rsid w:val="002E2D39"/>
    <w:rsid w:val="002E644C"/>
    <w:rsid w:val="002F1E03"/>
    <w:rsid w:val="002F24C8"/>
    <w:rsid w:val="002F27C7"/>
    <w:rsid w:val="00313EEA"/>
    <w:rsid w:val="00316D33"/>
    <w:rsid w:val="003172DC"/>
    <w:rsid w:val="0032248B"/>
    <w:rsid w:val="00333371"/>
    <w:rsid w:val="0033418B"/>
    <w:rsid w:val="003348D7"/>
    <w:rsid w:val="003371F6"/>
    <w:rsid w:val="003469BD"/>
    <w:rsid w:val="0035462D"/>
    <w:rsid w:val="00354D16"/>
    <w:rsid w:val="003560DA"/>
    <w:rsid w:val="00361E87"/>
    <w:rsid w:val="0036283D"/>
    <w:rsid w:val="00365D07"/>
    <w:rsid w:val="00366676"/>
    <w:rsid w:val="00380264"/>
    <w:rsid w:val="003811E4"/>
    <w:rsid w:val="0038168B"/>
    <w:rsid w:val="00381DB4"/>
    <w:rsid w:val="0038401C"/>
    <w:rsid w:val="00391F9C"/>
    <w:rsid w:val="00393EA9"/>
    <w:rsid w:val="0039564E"/>
    <w:rsid w:val="003A1176"/>
    <w:rsid w:val="003A2152"/>
    <w:rsid w:val="003A325B"/>
    <w:rsid w:val="003B1D4A"/>
    <w:rsid w:val="003B61A8"/>
    <w:rsid w:val="003B6F87"/>
    <w:rsid w:val="003C0B2F"/>
    <w:rsid w:val="003C3042"/>
    <w:rsid w:val="003C3971"/>
    <w:rsid w:val="003D0A27"/>
    <w:rsid w:val="003D1FF3"/>
    <w:rsid w:val="003D24BE"/>
    <w:rsid w:val="003D4B14"/>
    <w:rsid w:val="003D78B5"/>
    <w:rsid w:val="003D79F6"/>
    <w:rsid w:val="003E3A2F"/>
    <w:rsid w:val="003E6B06"/>
    <w:rsid w:val="003F17A2"/>
    <w:rsid w:val="003F47C1"/>
    <w:rsid w:val="00406504"/>
    <w:rsid w:val="00416B4C"/>
    <w:rsid w:val="004239C7"/>
    <w:rsid w:val="00424BFB"/>
    <w:rsid w:val="00430300"/>
    <w:rsid w:val="00431511"/>
    <w:rsid w:val="0044319A"/>
    <w:rsid w:val="004567B2"/>
    <w:rsid w:val="004578BF"/>
    <w:rsid w:val="00460E9A"/>
    <w:rsid w:val="0046147A"/>
    <w:rsid w:val="00471205"/>
    <w:rsid w:val="0048222D"/>
    <w:rsid w:val="00483704"/>
    <w:rsid w:val="00484924"/>
    <w:rsid w:val="00484A55"/>
    <w:rsid w:val="0049759D"/>
    <w:rsid w:val="004A2AB5"/>
    <w:rsid w:val="004A4210"/>
    <w:rsid w:val="004A6B7A"/>
    <w:rsid w:val="004B2A94"/>
    <w:rsid w:val="004B372C"/>
    <w:rsid w:val="004B5078"/>
    <w:rsid w:val="004C43A9"/>
    <w:rsid w:val="004C64F6"/>
    <w:rsid w:val="004D0830"/>
    <w:rsid w:val="004D1267"/>
    <w:rsid w:val="004D3578"/>
    <w:rsid w:val="004E0C1D"/>
    <w:rsid w:val="004E176C"/>
    <w:rsid w:val="004E213A"/>
    <w:rsid w:val="004E29CC"/>
    <w:rsid w:val="004E6256"/>
    <w:rsid w:val="004E66DF"/>
    <w:rsid w:val="004F24CF"/>
    <w:rsid w:val="004F49A2"/>
    <w:rsid w:val="004F4D5A"/>
    <w:rsid w:val="00502EC4"/>
    <w:rsid w:val="0050473B"/>
    <w:rsid w:val="00504C93"/>
    <w:rsid w:val="00506566"/>
    <w:rsid w:val="00506691"/>
    <w:rsid w:val="005100AA"/>
    <w:rsid w:val="0051169E"/>
    <w:rsid w:val="00513292"/>
    <w:rsid w:val="00534AD0"/>
    <w:rsid w:val="00534E1E"/>
    <w:rsid w:val="00536BFD"/>
    <w:rsid w:val="00537C57"/>
    <w:rsid w:val="00543E6C"/>
    <w:rsid w:val="00546F61"/>
    <w:rsid w:val="00551B7B"/>
    <w:rsid w:val="00557098"/>
    <w:rsid w:val="005572B1"/>
    <w:rsid w:val="00562810"/>
    <w:rsid w:val="005632B4"/>
    <w:rsid w:val="005632D6"/>
    <w:rsid w:val="00565087"/>
    <w:rsid w:val="00565114"/>
    <w:rsid w:val="00567D27"/>
    <w:rsid w:val="00582579"/>
    <w:rsid w:val="00592A9D"/>
    <w:rsid w:val="00594E26"/>
    <w:rsid w:val="005A21EA"/>
    <w:rsid w:val="005A3E19"/>
    <w:rsid w:val="005B1BCE"/>
    <w:rsid w:val="005B3C73"/>
    <w:rsid w:val="005B4A0A"/>
    <w:rsid w:val="005B5661"/>
    <w:rsid w:val="005C2897"/>
    <w:rsid w:val="005C7173"/>
    <w:rsid w:val="005D2E01"/>
    <w:rsid w:val="005D3116"/>
    <w:rsid w:val="005D3EE8"/>
    <w:rsid w:val="005E2BC5"/>
    <w:rsid w:val="005F27EE"/>
    <w:rsid w:val="00601CF5"/>
    <w:rsid w:val="00612061"/>
    <w:rsid w:val="00614FDF"/>
    <w:rsid w:val="00616CF3"/>
    <w:rsid w:val="00625621"/>
    <w:rsid w:val="0062745C"/>
    <w:rsid w:val="00627860"/>
    <w:rsid w:val="00627C19"/>
    <w:rsid w:val="006437A9"/>
    <w:rsid w:val="00652641"/>
    <w:rsid w:val="00660B58"/>
    <w:rsid w:val="006639DB"/>
    <w:rsid w:val="0066618D"/>
    <w:rsid w:val="006672D8"/>
    <w:rsid w:val="00672E83"/>
    <w:rsid w:val="006739CE"/>
    <w:rsid w:val="00673FBC"/>
    <w:rsid w:val="00674E7D"/>
    <w:rsid w:val="00680662"/>
    <w:rsid w:val="00684CE9"/>
    <w:rsid w:val="006900DA"/>
    <w:rsid w:val="006932C5"/>
    <w:rsid w:val="006A539C"/>
    <w:rsid w:val="006B7759"/>
    <w:rsid w:val="006C5F54"/>
    <w:rsid w:val="006C5F71"/>
    <w:rsid w:val="006D1100"/>
    <w:rsid w:val="006D3DE9"/>
    <w:rsid w:val="006E08C1"/>
    <w:rsid w:val="006E2E1E"/>
    <w:rsid w:val="006E5C86"/>
    <w:rsid w:val="006E74BE"/>
    <w:rsid w:val="006F1113"/>
    <w:rsid w:val="006F3050"/>
    <w:rsid w:val="006F6F76"/>
    <w:rsid w:val="006F7035"/>
    <w:rsid w:val="0071107B"/>
    <w:rsid w:val="00712421"/>
    <w:rsid w:val="00713109"/>
    <w:rsid w:val="007148E4"/>
    <w:rsid w:val="00714AEA"/>
    <w:rsid w:val="007170B2"/>
    <w:rsid w:val="007229FD"/>
    <w:rsid w:val="00724EC6"/>
    <w:rsid w:val="00725E98"/>
    <w:rsid w:val="0073094A"/>
    <w:rsid w:val="00731BBB"/>
    <w:rsid w:val="00733ED9"/>
    <w:rsid w:val="00734A5B"/>
    <w:rsid w:val="007360A0"/>
    <w:rsid w:val="0073614B"/>
    <w:rsid w:val="00737C72"/>
    <w:rsid w:val="0074073D"/>
    <w:rsid w:val="00741F54"/>
    <w:rsid w:val="007429DF"/>
    <w:rsid w:val="00744E76"/>
    <w:rsid w:val="00754CF2"/>
    <w:rsid w:val="007577CB"/>
    <w:rsid w:val="007617E8"/>
    <w:rsid w:val="00765733"/>
    <w:rsid w:val="00765F2B"/>
    <w:rsid w:val="00766AAE"/>
    <w:rsid w:val="00770D21"/>
    <w:rsid w:val="00771315"/>
    <w:rsid w:val="0077264B"/>
    <w:rsid w:val="00781F0F"/>
    <w:rsid w:val="00784A60"/>
    <w:rsid w:val="00787E30"/>
    <w:rsid w:val="007900E2"/>
    <w:rsid w:val="00790166"/>
    <w:rsid w:val="00792199"/>
    <w:rsid w:val="00794550"/>
    <w:rsid w:val="007A0F21"/>
    <w:rsid w:val="007A2E78"/>
    <w:rsid w:val="007A589C"/>
    <w:rsid w:val="007B0EDF"/>
    <w:rsid w:val="007B4A73"/>
    <w:rsid w:val="007B7DAA"/>
    <w:rsid w:val="007C4C45"/>
    <w:rsid w:val="007C7AA3"/>
    <w:rsid w:val="007D03E9"/>
    <w:rsid w:val="007D43B5"/>
    <w:rsid w:val="007D6D7B"/>
    <w:rsid w:val="007D7FC4"/>
    <w:rsid w:val="007E56E2"/>
    <w:rsid w:val="007F248D"/>
    <w:rsid w:val="007F52D4"/>
    <w:rsid w:val="008016C0"/>
    <w:rsid w:val="008028A4"/>
    <w:rsid w:val="00803996"/>
    <w:rsid w:val="00804D36"/>
    <w:rsid w:val="00805820"/>
    <w:rsid w:val="00807B88"/>
    <w:rsid w:val="008138E9"/>
    <w:rsid w:val="0081544B"/>
    <w:rsid w:val="00816617"/>
    <w:rsid w:val="00821F33"/>
    <w:rsid w:val="008220EE"/>
    <w:rsid w:val="008235E6"/>
    <w:rsid w:val="00825894"/>
    <w:rsid w:val="00826E23"/>
    <w:rsid w:val="00826F97"/>
    <w:rsid w:val="0083081F"/>
    <w:rsid w:val="008323B1"/>
    <w:rsid w:val="00833E39"/>
    <w:rsid w:val="00835EF2"/>
    <w:rsid w:val="00836190"/>
    <w:rsid w:val="00840035"/>
    <w:rsid w:val="00843454"/>
    <w:rsid w:val="0084379C"/>
    <w:rsid w:val="008574BE"/>
    <w:rsid w:val="00865AC9"/>
    <w:rsid w:val="008671E2"/>
    <w:rsid w:val="00870234"/>
    <w:rsid w:val="00872E34"/>
    <w:rsid w:val="008739CA"/>
    <w:rsid w:val="008768CA"/>
    <w:rsid w:val="00876AFC"/>
    <w:rsid w:val="008813FF"/>
    <w:rsid w:val="00882C47"/>
    <w:rsid w:val="00885B9B"/>
    <w:rsid w:val="008877E6"/>
    <w:rsid w:val="00892BE5"/>
    <w:rsid w:val="00893948"/>
    <w:rsid w:val="00894116"/>
    <w:rsid w:val="0089637D"/>
    <w:rsid w:val="008A76F7"/>
    <w:rsid w:val="008A7D7F"/>
    <w:rsid w:val="008B10DB"/>
    <w:rsid w:val="008B534E"/>
    <w:rsid w:val="008B735F"/>
    <w:rsid w:val="008C0085"/>
    <w:rsid w:val="008C2529"/>
    <w:rsid w:val="008C36FE"/>
    <w:rsid w:val="008C42D5"/>
    <w:rsid w:val="008D6617"/>
    <w:rsid w:val="008D7AAD"/>
    <w:rsid w:val="008F4268"/>
    <w:rsid w:val="008F6912"/>
    <w:rsid w:val="008F7D4F"/>
    <w:rsid w:val="0090271F"/>
    <w:rsid w:val="00902E23"/>
    <w:rsid w:val="00904CFF"/>
    <w:rsid w:val="0090598A"/>
    <w:rsid w:val="00907978"/>
    <w:rsid w:val="0091348E"/>
    <w:rsid w:val="00913CAE"/>
    <w:rsid w:val="00917CCB"/>
    <w:rsid w:val="0092058D"/>
    <w:rsid w:val="00921211"/>
    <w:rsid w:val="00921B9C"/>
    <w:rsid w:val="009228DF"/>
    <w:rsid w:val="00924015"/>
    <w:rsid w:val="00925EA9"/>
    <w:rsid w:val="0092774C"/>
    <w:rsid w:val="00932589"/>
    <w:rsid w:val="0093549B"/>
    <w:rsid w:val="00935DA4"/>
    <w:rsid w:val="00942EC2"/>
    <w:rsid w:val="00943041"/>
    <w:rsid w:val="00944C13"/>
    <w:rsid w:val="00946F91"/>
    <w:rsid w:val="00950597"/>
    <w:rsid w:val="00950F42"/>
    <w:rsid w:val="009530D5"/>
    <w:rsid w:val="00954280"/>
    <w:rsid w:val="00957963"/>
    <w:rsid w:val="0096106A"/>
    <w:rsid w:val="009659F9"/>
    <w:rsid w:val="00967E0C"/>
    <w:rsid w:val="00970BB5"/>
    <w:rsid w:val="009733CC"/>
    <w:rsid w:val="00974355"/>
    <w:rsid w:val="00974ADD"/>
    <w:rsid w:val="00975BA7"/>
    <w:rsid w:val="009963BD"/>
    <w:rsid w:val="0099752C"/>
    <w:rsid w:val="009A26D1"/>
    <w:rsid w:val="009A2D2D"/>
    <w:rsid w:val="009A4B18"/>
    <w:rsid w:val="009B13F6"/>
    <w:rsid w:val="009B5100"/>
    <w:rsid w:val="009C48F3"/>
    <w:rsid w:val="009C57F8"/>
    <w:rsid w:val="009D078C"/>
    <w:rsid w:val="009D46AF"/>
    <w:rsid w:val="009D4E7C"/>
    <w:rsid w:val="009E07A2"/>
    <w:rsid w:val="009E41A1"/>
    <w:rsid w:val="009F37B7"/>
    <w:rsid w:val="009F5DE3"/>
    <w:rsid w:val="009F699D"/>
    <w:rsid w:val="009F73FD"/>
    <w:rsid w:val="00A0126D"/>
    <w:rsid w:val="00A10F02"/>
    <w:rsid w:val="00A11C7B"/>
    <w:rsid w:val="00A164B4"/>
    <w:rsid w:val="00A177C2"/>
    <w:rsid w:val="00A20C1F"/>
    <w:rsid w:val="00A25ED7"/>
    <w:rsid w:val="00A339A6"/>
    <w:rsid w:val="00A35DD0"/>
    <w:rsid w:val="00A40DCB"/>
    <w:rsid w:val="00A42288"/>
    <w:rsid w:val="00A470CF"/>
    <w:rsid w:val="00A53724"/>
    <w:rsid w:val="00A53B95"/>
    <w:rsid w:val="00A62FA3"/>
    <w:rsid w:val="00A6396C"/>
    <w:rsid w:val="00A6421D"/>
    <w:rsid w:val="00A64441"/>
    <w:rsid w:val="00A6790B"/>
    <w:rsid w:val="00A70799"/>
    <w:rsid w:val="00A82346"/>
    <w:rsid w:val="00A83A55"/>
    <w:rsid w:val="00A85675"/>
    <w:rsid w:val="00A94A7C"/>
    <w:rsid w:val="00AA1743"/>
    <w:rsid w:val="00AA24FA"/>
    <w:rsid w:val="00AA3958"/>
    <w:rsid w:val="00AB0029"/>
    <w:rsid w:val="00AB0936"/>
    <w:rsid w:val="00AB0B6C"/>
    <w:rsid w:val="00AC17A1"/>
    <w:rsid w:val="00AD1828"/>
    <w:rsid w:val="00AE0DC6"/>
    <w:rsid w:val="00AE18D2"/>
    <w:rsid w:val="00AE5288"/>
    <w:rsid w:val="00AF09C5"/>
    <w:rsid w:val="00AF3B84"/>
    <w:rsid w:val="00AF722C"/>
    <w:rsid w:val="00B01C7B"/>
    <w:rsid w:val="00B027DB"/>
    <w:rsid w:val="00B02E84"/>
    <w:rsid w:val="00B06E02"/>
    <w:rsid w:val="00B1355D"/>
    <w:rsid w:val="00B14246"/>
    <w:rsid w:val="00B1488F"/>
    <w:rsid w:val="00B15449"/>
    <w:rsid w:val="00B16C5F"/>
    <w:rsid w:val="00B26897"/>
    <w:rsid w:val="00B3256F"/>
    <w:rsid w:val="00B33E15"/>
    <w:rsid w:val="00B4262B"/>
    <w:rsid w:val="00B43F0F"/>
    <w:rsid w:val="00B4417A"/>
    <w:rsid w:val="00B451DD"/>
    <w:rsid w:val="00B4667E"/>
    <w:rsid w:val="00B476B7"/>
    <w:rsid w:val="00B52A2A"/>
    <w:rsid w:val="00B552BC"/>
    <w:rsid w:val="00B56F92"/>
    <w:rsid w:val="00B57386"/>
    <w:rsid w:val="00B579B4"/>
    <w:rsid w:val="00B57B38"/>
    <w:rsid w:val="00B619C8"/>
    <w:rsid w:val="00B92982"/>
    <w:rsid w:val="00B93550"/>
    <w:rsid w:val="00B96C0C"/>
    <w:rsid w:val="00B96F16"/>
    <w:rsid w:val="00B97F01"/>
    <w:rsid w:val="00BA6428"/>
    <w:rsid w:val="00BA666B"/>
    <w:rsid w:val="00BA77B7"/>
    <w:rsid w:val="00BB1E98"/>
    <w:rsid w:val="00BB255C"/>
    <w:rsid w:val="00BC0F7D"/>
    <w:rsid w:val="00BC63B4"/>
    <w:rsid w:val="00BD42A3"/>
    <w:rsid w:val="00BD4AB8"/>
    <w:rsid w:val="00BD7A49"/>
    <w:rsid w:val="00BF1095"/>
    <w:rsid w:val="00BF1C81"/>
    <w:rsid w:val="00BF678A"/>
    <w:rsid w:val="00C0443B"/>
    <w:rsid w:val="00C04A1B"/>
    <w:rsid w:val="00C1362E"/>
    <w:rsid w:val="00C17A60"/>
    <w:rsid w:val="00C2183B"/>
    <w:rsid w:val="00C22A93"/>
    <w:rsid w:val="00C24220"/>
    <w:rsid w:val="00C24A7A"/>
    <w:rsid w:val="00C316CA"/>
    <w:rsid w:val="00C33079"/>
    <w:rsid w:val="00C35AC3"/>
    <w:rsid w:val="00C371B3"/>
    <w:rsid w:val="00C44EE4"/>
    <w:rsid w:val="00C45231"/>
    <w:rsid w:val="00C47464"/>
    <w:rsid w:val="00C6035E"/>
    <w:rsid w:val="00C65B33"/>
    <w:rsid w:val="00C65DD2"/>
    <w:rsid w:val="00C71B65"/>
    <w:rsid w:val="00C72833"/>
    <w:rsid w:val="00C73D87"/>
    <w:rsid w:val="00C7526A"/>
    <w:rsid w:val="00C766B1"/>
    <w:rsid w:val="00C92C8B"/>
    <w:rsid w:val="00C93F40"/>
    <w:rsid w:val="00C95508"/>
    <w:rsid w:val="00CA1441"/>
    <w:rsid w:val="00CA3B1D"/>
    <w:rsid w:val="00CA3D0C"/>
    <w:rsid w:val="00CA3D41"/>
    <w:rsid w:val="00CA47BF"/>
    <w:rsid w:val="00CA4FC0"/>
    <w:rsid w:val="00CA6310"/>
    <w:rsid w:val="00CB380A"/>
    <w:rsid w:val="00CB5650"/>
    <w:rsid w:val="00CB7B3B"/>
    <w:rsid w:val="00CB7F8C"/>
    <w:rsid w:val="00CC3F7F"/>
    <w:rsid w:val="00CC563C"/>
    <w:rsid w:val="00CC7118"/>
    <w:rsid w:val="00CC77E0"/>
    <w:rsid w:val="00CD110C"/>
    <w:rsid w:val="00CD2E52"/>
    <w:rsid w:val="00CD4DC0"/>
    <w:rsid w:val="00CD7B4A"/>
    <w:rsid w:val="00CE253A"/>
    <w:rsid w:val="00CE4B84"/>
    <w:rsid w:val="00CF0359"/>
    <w:rsid w:val="00CF0411"/>
    <w:rsid w:val="00CF26E8"/>
    <w:rsid w:val="00D00A84"/>
    <w:rsid w:val="00D03833"/>
    <w:rsid w:val="00D05789"/>
    <w:rsid w:val="00D11B3A"/>
    <w:rsid w:val="00D13596"/>
    <w:rsid w:val="00D15384"/>
    <w:rsid w:val="00D16CE7"/>
    <w:rsid w:val="00D170C6"/>
    <w:rsid w:val="00D2544C"/>
    <w:rsid w:val="00D25720"/>
    <w:rsid w:val="00D31E2A"/>
    <w:rsid w:val="00D33650"/>
    <w:rsid w:val="00D34442"/>
    <w:rsid w:val="00D34918"/>
    <w:rsid w:val="00D3566D"/>
    <w:rsid w:val="00D42696"/>
    <w:rsid w:val="00D4295C"/>
    <w:rsid w:val="00D4682F"/>
    <w:rsid w:val="00D4690E"/>
    <w:rsid w:val="00D51BF2"/>
    <w:rsid w:val="00D55CBC"/>
    <w:rsid w:val="00D56778"/>
    <w:rsid w:val="00D56C55"/>
    <w:rsid w:val="00D57A67"/>
    <w:rsid w:val="00D6102C"/>
    <w:rsid w:val="00D6111C"/>
    <w:rsid w:val="00D66726"/>
    <w:rsid w:val="00D706B8"/>
    <w:rsid w:val="00D70FD6"/>
    <w:rsid w:val="00D738D6"/>
    <w:rsid w:val="00D73B3A"/>
    <w:rsid w:val="00D73ED6"/>
    <w:rsid w:val="00D755EB"/>
    <w:rsid w:val="00D75803"/>
    <w:rsid w:val="00D81BFF"/>
    <w:rsid w:val="00D87E00"/>
    <w:rsid w:val="00D90490"/>
    <w:rsid w:val="00D9134D"/>
    <w:rsid w:val="00D922E0"/>
    <w:rsid w:val="00D9283A"/>
    <w:rsid w:val="00D9546E"/>
    <w:rsid w:val="00D95546"/>
    <w:rsid w:val="00D960D7"/>
    <w:rsid w:val="00D96451"/>
    <w:rsid w:val="00D96FE8"/>
    <w:rsid w:val="00D97B92"/>
    <w:rsid w:val="00DA184D"/>
    <w:rsid w:val="00DA24B3"/>
    <w:rsid w:val="00DA2DBA"/>
    <w:rsid w:val="00DA581D"/>
    <w:rsid w:val="00DA6ED2"/>
    <w:rsid w:val="00DA7A03"/>
    <w:rsid w:val="00DB1818"/>
    <w:rsid w:val="00DB4C21"/>
    <w:rsid w:val="00DB52D4"/>
    <w:rsid w:val="00DB7599"/>
    <w:rsid w:val="00DC309B"/>
    <w:rsid w:val="00DC4DA2"/>
    <w:rsid w:val="00DC6DAB"/>
    <w:rsid w:val="00DD11B2"/>
    <w:rsid w:val="00DD277E"/>
    <w:rsid w:val="00DD33BF"/>
    <w:rsid w:val="00DD63CC"/>
    <w:rsid w:val="00DE011A"/>
    <w:rsid w:val="00DE0326"/>
    <w:rsid w:val="00DE1ED9"/>
    <w:rsid w:val="00DE3FE6"/>
    <w:rsid w:val="00DF1161"/>
    <w:rsid w:val="00DF2B1F"/>
    <w:rsid w:val="00DF4AD9"/>
    <w:rsid w:val="00DF62CD"/>
    <w:rsid w:val="00DF710F"/>
    <w:rsid w:val="00E01074"/>
    <w:rsid w:val="00E033BA"/>
    <w:rsid w:val="00E046A2"/>
    <w:rsid w:val="00E05C00"/>
    <w:rsid w:val="00E06035"/>
    <w:rsid w:val="00E06C8D"/>
    <w:rsid w:val="00E13370"/>
    <w:rsid w:val="00E154F6"/>
    <w:rsid w:val="00E20AD5"/>
    <w:rsid w:val="00E20B05"/>
    <w:rsid w:val="00E2337F"/>
    <w:rsid w:val="00E27B6D"/>
    <w:rsid w:val="00E35304"/>
    <w:rsid w:val="00E41C4A"/>
    <w:rsid w:val="00E448DE"/>
    <w:rsid w:val="00E51E5F"/>
    <w:rsid w:val="00E64C32"/>
    <w:rsid w:val="00E65B4D"/>
    <w:rsid w:val="00E72121"/>
    <w:rsid w:val="00E73B83"/>
    <w:rsid w:val="00E77645"/>
    <w:rsid w:val="00E823A8"/>
    <w:rsid w:val="00E928F2"/>
    <w:rsid w:val="00E93E96"/>
    <w:rsid w:val="00EA3CBD"/>
    <w:rsid w:val="00EA54A7"/>
    <w:rsid w:val="00EA65E1"/>
    <w:rsid w:val="00EA7BD3"/>
    <w:rsid w:val="00EA7C61"/>
    <w:rsid w:val="00EB5E4F"/>
    <w:rsid w:val="00EB784A"/>
    <w:rsid w:val="00EB7BB7"/>
    <w:rsid w:val="00EC4A25"/>
    <w:rsid w:val="00EC51F9"/>
    <w:rsid w:val="00EC5FCA"/>
    <w:rsid w:val="00ED6612"/>
    <w:rsid w:val="00EE0066"/>
    <w:rsid w:val="00EE240F"/>
    <w:rsid w:val="00EE27FB"/>
    <w:rsid w:val="00EE3279"/>
    <w:rsid w:val="00EF1994"/>
    <w:rsid w:val="00EF1DA5"/>
    <w:rsid w:val="00EF1FC5"/>
    <w:rsid w:val="00EF2456"/>
    <w:rsid w:val="00F00D7D"/>
    <w:rsid w:val="00F025A2"/>
    <w:rsid w:val="00F02A73"/>
    <w:rsid w:val="00F03195"/>
    <w:rsid w:val="00F04712"/>
    <w:rsid w:val="00F1035F"/>
    <w:rsid w:val="00F15878"/>
    <w:rsid w:val="00F218B0"/>
    <w:rsid w:val="00F22EC7"/>
    <w:rsid w:val="00F240C2"/>
    <w:rsid w:val="00F264EF"/>
    <w:rsid w:val="00F26CEE"/>
    <w:rsid w:val="00F26E67"/>
    <w:rsid w:val="00F26E78"/>
    <w:rsid w:val="00F276AC"/>
    <w:rsid w:val="00F34952"/>
    <w:rsid w:val="00F515FF"/>
    <w:rsid w:val="00F52314"/>
    <w:rsid w:val="00F546BD"/>
    <w:rsid w:val="00F60888"/>
    <w:rsid w:val="00F6354D"/>
    <w:rsid w:val="00F653B8"/>
    <w:rsid w:val="00F73670"/>
    <w:rsid w:val="00F74C79"/>
    <w:rsid w:val="00F838F9"/>
    <w:rsid w:val="00F949BF"/>
    <w:rsid w:val="00FA1266"/>
    <w:rsid w:val="00FA189D"/>
    <w:rsid w:val="00FA3900"/>
    <w:rsid w:val="00FA5947"/>
    <w:rsid w:val="00FC1192"/>
    <w:rsid w:val="00FC7DAF"/>
    <w:rsid w:val="00FE11B9"/>
    <w:rsid w:val="00FE181B"/>
    <w:rsid w:val="00FE44DB"/>
    <w:rsid w:val="00FE7016"/>
    <w:rsid w:val="00FE7547"/>
    <w:rsid w:val="00FF1F52"/>
    <w:rsid w:val="00FF4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6124CEC"/>
  <w15:chartTrackingRefBased/>
  <w15:docId w15:val="{169D93AB-A4AB-4A57-A311-2307D9D2E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TALChar">
    <w:name w:val="TAL Char"/>
    <w:link w:val="TAL"/>
    <w:rsid w:val="009B5100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uiPriority w:val="99"/>
    <w:rsid w:val="009B13F6"/>
    <w:pPr>
      <w:spacing w:after="120"/>
    </w:pPr>
  </w:style>
  <w:style w:type="character" w:customStyle="1" w:styleId="BodyTextChar">
    <w:name w:val="Body Text Char"/>
    <w:link w:val="BodyText"/>
    <w:uiPriority w:val="99"/>
    <w:rsid w:val="009B13F6"/>
    <w:rPr>
      <w:lang w:val="en-GB"/>
    </w:rPr>
  </w:style>
  <w:style w:type="character" w:customStyle="1" w:styleId="THChar">
    <w:name w:val="TH Char"/>
    <w:link w:val="TH"/>
    <w:rsid w:val="000E1DE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E1DEA"/>
    <w:rPr>
      <w:b/>
      <w:bCs/>
    </w:rPr>
  </w:style>
  <w:style w:type="character" w:customStyle="1" w:styleId="TACChar">
    <w:name w:val="TAC Char"/>
    <w:link w:val="TAC"/>
    <w:rsid w:val="008B735F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B735F"/>
    <w:rPr>
      <w:rFonts w:ascii="Arial" w:hAnsi="Arial"/>
      <w:b/>
      <w:sz w:val="18"/>
      <w:lang w:val="en-GB"/>
    </w:rPr>
  </w:style>
  <w:style w:type="paragraph" w:styleId="BalloonText">
    <w:name w:val="Balloon Text"/>
    <w:basedOn w:val="Normal"/>
    <w:link w:val="BalloonTextChar"/>
    <w:rsid w:val="000560C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560CC"/>
    <w:rPr>
      <w:rFonts w:ascii="Segoe UI" w:hAnsi="Segoe UI" w:cs="Segoe UI"/>
      <w:sz w:val="18"/>
      <w:szCs w:val="18"/>
      <w:lang w:val="en-GB"/>
    </w:rPr>
  </w:style>
  <w:style w:type="character" w:customStyle="1" w:styleId="HeaderChar">
    <w:name w:val="Header Char"/>
    <w:basedOn w:val="DefaultParagraphFont"/>
    <w:link w:val="Header"/>
    <w:rsid w:val="00567D27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67D27"/>
    <w:rPr>
      <w:rFonts w:ascii="Arial" w:hAnsi="Arial"/>
      <w:b/>
      <w:i/>
      <w:noProof/>
      <w:sz w:val="18"/>
      <w:lang w:val="en-GB" w:eastAsia="ja-JP"/>
    </w:rPr>
  </w:style>
  <w:style w:type="character" w:styleId="Hyperlink">
    <w:name w:val="Hyperlink"/>
    <w:uiPriority w:val="99"/>
    <w:unhideWhenUsed/>
    <w:rsid w:val="00826E23"/>
    <w:rPr>
      <w:color w:val="0000FF"/>
      <w:u w:val="single"/>
    </w:rPr>
  </w:style>
  <w:style w:type="table" w:styleId="TableGrid">
    <w:name w:val="Table Grid"/>
    <w:basedOn w:val="TableNormal"/>
    <w:uiPriority w:val="39"/>
    <w:rsid w:val="00565114"/>
    <w:rPr>
      <w:rFonts w:ascii="Calibri" w:eastAsia="Calibri" w:hAnsi="Calibri"/>
      <w:sz w:val="22"/>
      <w:szCs w:val="22"/>
      <w:lang w:val="de-DE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BodyText"/>
    <w:rsid w:val="00D70FD6"/>
    <w:pPr>
      <w:numPr>
        <w:numId w:val="7"/>
      </w:numPr>
      <w:spacing w:line="256" w:lineRule="auto"/>
    </w:pPr>
    <w:rPr>
      <w:rFonts w:ascii="Arial" w:eastAsiaTheme="minorHAnsi" w:hAnsi="Arial" w:cstheme="minorBidi"/>
      <w:sz w:val="22"/>
      <w:szCs w:val="22"/>
      <w:lang w:val="sv-SE" w:eastAsia="zh-CN"/>
    </w:rPr>
  </w:style>
  <w:style w:type="paragraph" w:styleId="NormalWeb">
    <w:name w:val="Normal (Web)"/>
    <w:basedOn w:val="Normal"/>
    <w:unhideWhenUsed/>
    <w:rsid w:val="003D1FF3"/>
    <w:pPr>
      <w:spacing w:after="160" w:line="256" w:lineRule="auto"/>
    </w:pPr>
    <w:rPr>
      <w:rFonts w:asciiTheme="minorHAnsi" w:eastAsiaTheme="minorHAnsi" w:hAnsiTheme="minorHAnsi" w:cstheme="minorBidi"/>
      <w:sz w:val="24"/>
      <w:szCs w:val="24"/>
      <w:lang w:val="sv-SE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54D16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val="en-CA"/>
    </w:rPr>
  </w:style>
  <w:style w:type="character" w:styleId="CommentReference">
    <w:name w:val="annotation reference"/>
    <w:qFormat/>
    <w:rsid w:val="00F00D7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F00D7D"/>
    <w:pPr>
      <w:overflowPunct w:val="0"/>
      <w:autoSpaceDE w:val="0"/>
      <w:autoSpaceDN w:val="0"/>
      <w:adjustRightInd w:val="0"/>
      <w:textAlignment w:val="baseline"/>
    </w:pPr>
    <w:rPr>
      <w:lang w:val="en-US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F00D7D"/>
    <w:rPr>
      <w:lang w:val="en-US" w:eastAsia="ja-JP"/>
    </w:rPr>
  </w:style>
  <w:style w:type="character" w:customStyle="1" w:styleId="Heading3Char">
    <w:name w:val="Heading 3 Char"/>
    <w:basedOn w:val="DefaultParagraphFont"/>
    <w:link w:val="Heading3"/>
    <w:rsid w:val="00F838F9"/>
    <w:rPr>
      <w:rFonts w:ascii="Arial" w:hAnsi="Arial"/>
      <w:sz w:val="28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6111C"/>
    <w:rPr>
      <w:rFonts w:ascii="Calibri" w:eastAsia="Calibri" w:hAnsi="Calibri"/>
      <w:sz w:val="22"/>
      <w:szCs w:val="22"/>
      <w:lang w:val="en-CA" w:eastAsia="en-US"/>
    </w:rPr>
  </w:style>
  <w:style w:type="paragraph" w:customStyle="1" w:styleId="Observation">
    <w:name w:val="Observation"/>
    <w:basedOn w:val="Normal"/>
    <w:qFormat/>
    <w:rsid w:val="00D6111C"/>
    <w:pPr>
      <w:numPr>
        <w:numId w:val="1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Arial" w:hAnsi="Arial"/>
      <w:b/>
      <w:bCs/>
      <w:lang w:val="en-US" w:eastAsia="ja-JP"/>
    </w:rPr>
  </w:style>
  <w:style w:type="paragraph" w:customStyle="1" w:styleId="3GPPHeader">
    <w:name w:val="3GPP_Header"/>
    <w:basedOn w:val="Normal"/>
    <w:rsid w:val="009963B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74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0f795ec5a297455048b3badd3840703b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127b45044a3aa8a13bd0fdf1382f8382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77ED88-3544-43D8-BFC2-FCF12555EF7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8C8F221-8A87-4A7C-BEFE-3B28B09103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41D8E7-0C05-45DC-86A9-F8C40F42DB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32DF336-FB1F-4A80-802C-D8A98C2AD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526</Words>
  <Characters>2791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3311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D. Everaere</cp:lastModifiedBy>
  <cp:revision>5</cp:revision>
  <dcterms:created xsi:type="dcterms:W3CDTF">2021-01-14T19:21:00Z</dcterms:created>
  <dcterms:modified xsi:type="dcterms:W3CDTF">2021-01-15T16:39:00Z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</Properties>
</file>